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A2" w:rsidRDefault="00AF04A2" w:rsidP="00C65C07">
      <w:pPr>
        <w:pStyle w:val="Heading3"/>
        <w:rPr>
          <w:rFonts w:ascii="Tahoma" w:hAnsi="Tahoma" w:cs="Tahoma"/>
          <w:sz w:val="22"/>
          <w:szCs w:val="22"/>
        </w:rPr>
      </w:pPr>
    </w:p>
    <w:p w:rsidR="00A40FB5" w:rsidRDefault="00A40FB5" w:rsidP="00A40FB5">
      <w:pPr>
        <w:pStyle w:val="Title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“ВОДОСНАБДЯВАНЕ-ДУНАВ”  ЕООД - РАЗГРАД</w:t>
      </w:r>
    </w:p>
    <w:p w:rsidR="00A40FB5" w:rsidRDefault="00A40FB5" w:rsidP="00A40FB5">
      <w:pPr>
        <w:rPr>
          <w:rFonts w:ascii="Tahoma" w:hAnsi="Tahoma"/>
        </w:rPr>
      </w:pPr>
    </w:p>
    <w:p w:rsidR="00A40FB5" w:rsidRDefault="00A40FB5" w:rsidP="00A40FB5">
      <w:pPr>
        <w:rPr>
          <w:rFonts w:ascii="Times New Roman" w:hAnsi="Times New Roman"/>
          <w:lang w:eastAsia="en-US"/>
        </w:rPr>
      </w:pPr>
    </w:p>
    <w:p w:rsidR="00A40FB5" w:rsidRPr="00A40FB5" w:rsidRDefault="00A40FB5" w:rsidP="00A40FB5">
      <w:pPr>
        <w:pStyle w:val="Heading1"/>
        <w:spacing w:before="0" w:line="240" w:lineRule="auto"/>
        <w:jc w:val="center"/>
        <w:rPr>
          <w:rFonts w:ascii="Tahoma" w:hAnsi="Tahoma"/>
          <w:color w:val="auto"/>
          <w:sz w:val="22"/>
          <w:szCs w:val="22"/>
          <w:lang w:eastAsia="en-US"/>
        </w:rPr>
      </w:pPr>
      <w:r w:rsidRPr="00A40FB5">
        <w:rPr>
          <w:rFonts w:ascii="Tahoma" w:hAnsi="Tahoma"/>
          <w:color w:val="auto"/>
          <w:sz w:val="22"/>
          <w:szCs w:val="22"/>
        </w:rPr>
        <w:t>Р E Ш Е Н И Е</w:t>
      </w:r>
    </w:p>
    <w:p w:rsidR="00A40FB5" w:rsidRPr="00A40FB5" w:rsidRDefault="00A40FB5" w:rsidP="00A40FB5">
      <w:pPr>
        <w:tabs>
          <w:tab w:val="left" w:pos="3285"/>
        </w:tabs>
        <w:spacing w:after="0" w:line="240" w:lineRule="auto"/>
        <w:rPr>
          <w:rFonts w:ascii="Tahoma" w:hAnsi="Tahoma"/>
          <w:b/>
        </w:rPr>
      </w:pPr>
      <w:r>
        <w:rPr>
          <w:rFonts w:ascii="Tahoma" w:hAnsi="Tahoma"/>
        </w:rPr>
        <w:tab/>
      </w:r>
      <w:r w:rsidRPr="00A40FB5">
        <w:rPr>
          <w:rFonts w:ascii="Tahoma" w:hAnsi="Tahoma"/>
          <w:b/>
        </w:rPr>
        <w:t>№ ПО-06-02/22.06.2016 г.</w:t>
      </w:r>
    </w:p>
    <w:p w:rsidR="00A40FB5" w:rsidRDefault="00A40FB5" w:rsidP="00A40FB5">
      <w:pPr>
        <w:pStyle w:val="BodyText"/>
        <w:spacing w:after="0" w:line="240" w:lineRule="auto"/>
        <w:jc w:val="center"/>
        <w:rPr>
          <w:rFonts w:ascii="Tahoma" w:hAnsi="Tahoma"/>
        </w:rPr>
      </w:pPr>
      <w:r>
        <w:rPr>
          <w:rFonts w:ascii="Tahoma" w:hAnsi="Tahoma"/>
        </w:rPr>
        <w:tab/>
      </w:r>
    </w:p>
    <w:p w:rsidR="00A40FB5" w:rsidRDefault="00A40FB5" w:rsidP="00A40FB5">
      <w:pPr>
        <w:pStyle w:val="BodyText"/>
        <w:spacing w:after="0" w:line="240" w:lineRule="auto"/>
        <w:jc w:val="center"/>
        <w:rPr>
          <w:rFonts w:ascii="Tahoma" w:hAnsi="Tahoma"/>
        </w:rPr>
      </w:pPr>
      <w:r>
        <w:rPr>
          <w:rFonts w:ascii="Tahoma" w:hAnsi="Tahoma"/>
          <w:b/>
        </w:rPr>
        <w:t>за класиране на участниците  и обявяване на изпълнител на обществена поръчка</w:t>
      </w:r>
    </w:p>
    <w:p w:rsidR="00A40FB5" w:rsidRDefault="00A40FB5" w:rsidP="00A40FB5">
      <w:pPr>
        <w:spacing w:after="0" w:line="240" w:lineRule="auto"/>
        <w:rPr>
          <w:rFonts w:ascii="Tahoma" w:hAnsi="Tahoma"/>
        </w:rPr>
      </w:pPr>
    </w:p>
    <w:p w:rsidR="00A40FB5" w:rsidRDefault="00A40FB5" w:rsidP="00A40FB5">
      <w:pPr>
        <w:spacing w:after="0" w:line="240" w:lineRule="auto"/>
        <w:jc w:val="both"/>
        <w:rPr>
          <w:rFonts w:ascii="Tahoma" w:hAnsi="Tahoma"/>
        </w:rPr>
      </w:pP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/>
        </w:rPr>
        <w:t xml:space="preserve">На основание чл. 73, ал.1  от ЗОП (отм.) и отразени резултати в Протоколи от №1 до №3 на комисия, </w:t>
      </w:r>
      <w:r>
        <w:rPr>
          <w:rFonts w:ascii="Tahoma" w:hAnsi="Tahoma" w:cs="Tahoma"/>
        </w:rPr>
        <w:t>назначена със Заповед №РД-11-152/31.05.2016 г. за разглеждане, оценка и класиране на подадените оферти в открита процедура за възлагане на обществена поръчка с предмет: „Доставка на нетна активна електрическа енергия от координатор на стандартна балансираща  група, с пълно администриране на информационния поток с  ЕСО и поемане на разходите за небаланси”, открита с Решение №ПО-06-01/01.04.2016 г. и публикувано обявление за поръчка – специални сектори (Директива 2004/17/ЕО) изх. №ПО-05-146/04.04.2016 г.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imes New Roman"/>
          <w:b/>
        </w:rPr>
      </w:pPr>
      <w:r>
        <w:rPr>
          <w:rFonts w:ascii="Tahoma" w:hAnsi="Tahoma"/>
          <w:b/>
        </w:rPr>
        <w:t xml:space="preserve">         </w:t>
      </w:r>
      <w:r>
        <w:rPr>
          <w:rFonts w:ascii="Tahoma" w:hAnsi="Tahoma"/>
          <w:b/>
        </w:rPr>
        <w:tab/>
        <w:t xml:space="preserve"> </w:t>
      </w:r>
    </w:p>
    <w:p w:rsidR="00A40FB5" w:rsidRDefault="00A40FB5" w:rsidP="00A40FB5">
      <w:pPr>
        <w:spacing w:after="0" w:line="240" w:lineRule="auto"/>
        <w:jc w:val="center"/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>О Б Я В Я В А М:</w:t>
      </w:r>
    </w:p>
    <w:p w:rsidR="00A40FB5" w:rsidRDefault="00A40FB5" w:rsidP="00A40FB5">
      <w:pPr>
        <w:spacing w:after="0" w:line="240" w:lineRule="auto"/>
        <w:rPr>
          <w:rFonts w:ascii="Tahoma" w:hAnsi="Tahoma"/>
        </w:rPr>
      </w:pPr>
    </w:p>
    <w:p w:rsidR="00A40FB5" w:rsidRDefault="00A40FB5" w:rsidP="00A40FB5">
      <w:pPr>
        <w:spacing w:after="0" w:line="240" w:lineRule="auto"/>
        <w:ind w:firstLine="720"/>
        <w:rPr>
          <w:rFonts w:ascii="Tahoma" w:hAnsi="Tahoma"/>
        </w:rPr>
      </w:pPr>
      <w:r>
        <w:rPr>
          <w:rFonts w:ascii="Tahoma" w:hAnsi="Tahoma"/>
        </w:rPr>
        <w:t xml:space="preserve">І. </w:t>
      </w:r>
      <w:r>
        <w:rPr>
          <w:rFonts w:ascii="Tahoma" w:hAnsi="Tahoma"/>
          <w:b/>
        </w:rPr>
        <w:t>Класираните  участници</w:t>
      </w:r>
      <w:r>
        <w:rPr>
          <w:rFonts w:ascii="Tahoma" w:hAnsi="Tahoma"/>
        </w:rPr>
        <w:t xml:space="preserve">   в   процедурата  съгласно   предложената от тях цена: 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/>
          <w:b/>
        </w:rPr>
        <w:t xml:space="preserve">1-во място:  „Енерго-про енергийни услуги” ЕООД гр. Варна - </w:t>
      </w:r>
      <w:r>
        <w:rPr>
          <w:rFonts w:ascii="Tahoma" w:hAnsi="Tahoma" w:cs="Tahoma"/>
          <w:b/>
        </w:rPr>
        <w:t>1 818 360,00 лв без ДДС.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imes New Roman"/>
          <w:b/>
        </w:rPr>
      </w:pPr>
      <w:r>
        <w:rPr>
          <w:rFonts w:ascii="Tahoma" w:hAnsi="Tahoma"/>
          <w:b/>
        </w:rPr>
        <w:t>2-ро място: „ЧЕЗ Трейд България” ЕАД гр. София</w:t>
      </w:r>
      <w:r>
        <w:rPr>
          <w:rFonts w:ascii="Tahoma" w:hAnsi="Tahoma" w:cs="Tahoma"/>
          <w:b/>
        </w:rPr>
        <w:t xml:space="preserve">  - 1 839 600 ,00 лв без ДДС</w:t>
      </w:r>
      <w:r>
        <w:rPr>
          <w:rFonts w:ascii="Tahoma" w:hAnsi="Tahoma"/>
          <w:b/>
        </w:rPr>
        <w:t xml:space="preserve"> 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/>
          <w:b/>
        </w:rPr>
        <w:t xml:space="preserve">3-то място: „Енерджи МТ” ЕАД гр.София - </w:t>
      </w:r>
      <w:r>
        <w:rPr>
          <w:rFonts w:ascii="Tahoma" w:hAnsi="Tahoma" w:cs="Tahoma"/>
          <w:b/>
        </w:rPr>
        <w:t>1 847 340,00 лв без ДДС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/>
          <w:b/>
        </w:rPr>
        <w:t xml:space="preserve">4-то място: „Мост енерджи” АД гр. София - </w:t>
      </w:r>
      <w:r>
        <w:rPr>
          <w:rFonts w:ascii="Tahoma" w:hAnsi="Tahoma" w:cs="Tahoma"/>
          <w:b/>
        </w:rPr>
        <w:t>1 848 940,00 лв без ДДС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5-то място: </w:t>
      </w:r>
      <w:r>
        <w:rPr>
          <w:rFonts w:ascii="Tahoma" w:hAnsi="Tahoma"/>
          <w:b/>
        </w:rPr>
        <w:t xml:space="preserve">„ЕВН Трейдинг Саут Ийст Юръп” ЕАД гр. София - </w:t>
      </w:r>
      <w:r>
        <w:rPr>
          <w:rFonts w:ascii="Tahoma" w:hAnsi="Tahoma" w:cs="Tahoma"/>
          <w:b/>
        </w:rPr>
        <w:t>1 890 900,00 лв без ДДС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6-то място: „Енергийна финансова група” АД гр. София  </w:t>
      </w:r>
      <w:r>
        <w:rPr>
          <w:rFonts w:ascii="Tahoma" w:hAnsi="Tahoma"/>
          <w:b/>
        </w:rPr>
        <w:t xml:space="preserve">- </w:t>
      </w:r>
      <w:r>
        <w:rPr>
          <w:rFonts w:ascii="Tahoma" w:hAnsi="Tahoma" w:cs="Tahoma"/>
          <w:b/>
        </w:rPr>
        <w:t>1 920 240,00 лв без ДДС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7-мо място: „Гранд  Енерджи Дистрибюшън” ЕООД  гр. София </w:t>
      </w:r>
      <w:r>
        <w:rPr>
          <w:rFonts w:ascii="Tahoma" w:hAnsi="Tahoma"/>
          <w:b/>
        </w:rPr>
        <w:t>- 2</w:t>
      </w:r>
      <w:r>
        <w:rPr>
          <w:rFonts w:ascii="Tahoma" w:hAnsi="Tahoma" w:cs="Tahoma"/>
          <w:b/>
        </w:rPr>
        <w:t> 192 940,00 лв без ДДС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imes New Roman"/>
        </w:rPr>
      </w:pP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/>
        </w:rPr>
      </w:pPr>
      <w:r>
        <w:rPr>
          <w:rFonts w:ascii="Tahoma" w:hAnsi="Tahoma"/>
        </w:rPr>
        <w:t xml:space="preserve">ІІ. </w:t>
      </w:r>
      <w:r>
        <w:rPr>
          <w:rFonts w:ascii="Tahoma" w:hAnsi="Tahoma"/>
          <w:b/>
        </w:rPr>
        <w:t>Участникът,</w:t>
      </w:r>
      <w:r>
        <w:rPr>
          <w:rFonts w:ascii="Tahoma" w:hAnsi="Tahoma"/>
        </w:rPr>
        <w:t xml:space="preserve"> класиран на първо място, за  изпълнител  на поръчката.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/>
        </w:rPr>
      </w:pPr>
    </w:p>
    <w:p w:rsidR="00A40FB5" w:rsidRDefault="00A40FB5" w:rsidP="00A40FB5">
      <w:pPr>
        <w:pStyle w:val="BodyTextIndent2"/>
        <w:tabs>
          <w:tab w:val="left" w:pos="10348"/>
        </w:tabs>
        <w:spacing w:after="0" w:line="240" w:lineRule="auto"/>
        <w:ind w:left="0" w:right="-94"/>
        <w:rPr>
          <w:rFonts w:ascii="Tahoma" w:hAnsi="Tahoma"/>
          <w:sz w:val="22"/>
          <w:szCs w:val="22"/>
          <w:lang w:val="bg-BG"/>
        </w:rPr>
      </w:pPr>
      <w:r>
        <w:rPr>
          <w:rFonts w:ascii="Tahoma" w:hAnsi="Tahoma"/>
          <w:sz w:val="22"/>
          <w:szCs w:val="22"/>
          <w:lang w:val="bg-BG"/>
        </w:rPr>
        <w:tab/>
        <w:t xml:space="preserve">  </w:t>
      </w:r>
    </w:p>
    <w:p w:rsidR="00A40FB5" w:rsidRDefault="00A40FB5" w:rsidP="00A40FB5">
      <w:pPr>
        <w:pStyle w:val="BodyTextIndent2"/>
        <w:tabs>
          <w:tab w:val="left" w:pos="10348"/>
        </w:tabs>
        <w:spacing w:after="0" w:line="240" w:lineRule="auto"/>
        <w:ind w:left="0" w:right="-94"/>
        <w:jc w:val="both"/>
        <w:rPr>
          <w:rFonts w:ascii="Tahoma" w:hAnsi="Tahoma"/>
          <w:sz w:val="22"/>
          <w:szCs w:val="22"/>
          <w:lang w:val="bg-BG"/>
        </w:rPr>
      </w:pPr>
      <w:r>
        <w:rPr>
          <w:rFonts w:ascii="Tahoma" w:hAnsi="Tahoma"/>
          <w:sz w:val="22"/>
          <w:szCs w:val="22"/>
          <w:lang w:val="bg-BG"/>
        </w:rPr>
        <w:t xml:space="preserve">          Настоящото  решение   може   да   се  обжалва   пред  Комисията   за   защита  на конкуренцията, гр. София, бул. Витоша” № 18, тел. 02 9884070, факс 02 9807315, по реда   и сроковете, посочени в чл. 120 от ЗОП (отм.).  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/>
        </w:rPr>
      </w:pP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/>
        </w:rPr>
      </w:pPr>
      <w:r>
        <w:rPr>
          <w:rFonts w:ascii="Tahoma" w:hAnsi="Tahoma"/>
        </w:rPr>
        <w:t>На основание чл.73, ал.3 от ЗОП (отм.),  копие от настоящото решение да се изпрати в тридневен срок до участниците.</w:t>
      </w:r>
    </w:p>
    <w:p w:rsidR="00A40FB5" w:rsidRDefault="00A40FB5" w:rsidP="00A40FB5">
      <w:pPr>
        <w:spacing w:after="0" w:line="240" w:lineRule="auto"/>
        <w:rPr>
          <w:rFonts w:ascii="Tahoma" w:hAnsi="Tahoma"/>
        </w:rPr>
      </w:pP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/>
        </w:rPr>
      </w:pPr>
      <w:r>
        <w:rPr>
          <w:rFonts w:ascii="Tahoma" w:hAnsi="Tahoma"/>
        </w:rPr>
        <w:t xml:space="preserve">На основание чл.73, ал.4 от ЗОП (отм.),  копие от настоящото решение и протоколите от работата на комисията  да се публикуват в профила на купувача по установения ред в деня на изпращане на решението до участниците. </w:t>
      </w:r>
    </w:p>
    <w:p w:rsidR="00A40FB5" w:rsidRDefault="00A40FB5" w:rsidP="00A40FB5">
      <w:pPr>
        <w:spacing w:after="0" w:line="240" w:lineRule="auto"/>
        <w:rPr>
          <w:rFonts w:ascii="Tahoma" w:hAnsi="Tahoma"/>
        </w:rPr>
      </w:pPr>
    </w:p>
    <w:p w:rsidR="00A40FB5" w:rsidRDefault="00A40FB5" w:rsidP="00A40FB5">
      <w:pPr>
        <w:spacing w:after="0" w:line="240" w:lineRule="auto"/>
        <w:rPr>
          <w:rFonts w:ascii="Tahoma" w:hAnsi="Tahoma"/>
        </w:rPr>
      </w:pPr>
    </w:p>
    <w:p w:rsidR="00A40FB5" w:rsidRDefault="00A40FB5" w:rsidP="00A40FB5">
      <w:pPr>
        <w:spacing w:after="0" w:line="240" w:lineRule="auto"/>
        <w:rPr>
          <w:rFonts w:ascii="Tahoma" w:hAnsi="Tahoma"/>
        </w:rPr>
      </w:pPr>
    </w:p>
    <w:p w:rsidR="00A40FB5" w:rsidRDefault="00A40FB5" w:rsidP="00A40FB5">
      <w:pPr>
        <w:spacing w:after="0" w:line="240" w:lineRule="auto"/>
        <w:rPr>
          <w:rFonts w:ascii="Tahoma" w:hAnsi="Tahoma"/>
        </w:rPr>
      </w:pPr>
    </w:p>
    <w:p w:rsidR="00A40FB5" w:rsidRDefault="00A40FB5" w:rsidP="00A40FB5">
      <w:pPr>
        <w:spacing w:after="0" w:line="240" w:lineRule="auto"/>
        <w:rPr>
          <w:rFonts w:ascii="Tahoma" w:hAnsi="Tahoma"/>
          <w:b/>
        </w:rPr>
      </w:pPr>
      <w:r>
        <w:rPr>
          <w:rFonts w:ascii="Tahoma" w:hAnsi="Tahoma"/>
          <w:b/>
        </w:rPr>
        <w:t xml:space="preserve">ИНЖ. СТОЯН ИВАНОВ </w:t>
      </w:r>
      <w:r w:rsidRPr="00AF04A2">
        <w:rPr>
          <w:rFonts w:ascii="Tahoma" w:hAnsi="Tahoma" w:cs="Tahoma"/>
          <w:color w:val="FF0000"/>
        </w:rPr>
        <w:t>заличено на основание чл.2 от ЗЗЛД</w:t>
      </w:r>
    </w:p>
    <w:p w:rsidR="00A40FB5" w:rsidRDefault="00A40FB5" w:rsidP="00A40FB5">
      <w:p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>Управител на „Водоснабдяване-Дунав” ЕООД</w:t>
      </w:r>
    </w:p>
    <w:p w:rsidR="00A40FB5" w:rsidRDefault="00A40FB5" w:rsidP="00A40FB5">
      <w:p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 </w:t>
      </w:r>
      <w:r>
        <w:rPr>
          <w:rFonts w:ascii="Tahoma" w:hAnsi="Tahoma" w:cs="Tahoma"/>
          <w:b/>
        </w:rPr>
        <w:tab/>
      </w:r>
    </w:p>
    <w:p w:rsidR="00A40FB5" w:rsidRDefault="00A40FB5" w:rsidP="00A40FB5">
      <w:pPr>
        <w:rPr>
          <w:rFonts w:ascii="Tahoma" w:hAnsi="Tahoma" w:cs="Tahoma"/>
          <w:b/>
        </w:rPr>
      </w:pPr>
    </w:p>
    <w:p w:rsidR="00A40FB5" w:rsidRDefault="00A40FB5" w:rsidP="00A40FB5">
      <w:pPr>
        <w:rPr>
          <w:rFonts w:ascii="Tahoma" w:hAnsi="Tahoma" w:cs="Tahoma"/>
          <w:b/>
        </w:rPr>
      </w:pPr>
    </w:p>
    <w:p w:rsidR="00A40FB5" w:rsidRDefault="00A40FB5" w:rsidP="00A40FB5">
      <w:pPr>
        <w:rPr>
          <w:rFonts w:ascii="Tahoma" w:hAnsi="Tahoma" w:cs="Tahoma"/>
          <w:b/>
        </w:rPr>
      </w:pPr>
    </w:p>
    <w:p w:rsidR="00A40FB5" w:rsidRDefault="00A40FB5" w:rsidP="00A40FB5">
      <w:pPr>
        <w:rPr>
          <w:rFonts w:ascii="Tahoma" w:hAnsi="Tahoma" w:cs="Tahoma"/>
          <w:b/>
        </w:rPr>
      </w:pPr>
    </w:p>
    <w:p w:rsidR="00C65C07" w:rsidRDefault="00C65C07" w:rsidP="00C65C07">
      <w:pPr>
        <w:pStyle w:val="Heading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“ВОДОСНАБДЯВАНЕ-ДУНАВ” ЕООД – РАЗГРАД</w:t>
      </w:r>
    </w:p>
    <w:p w:rsidR="00C65C07" w:rsidRDefault="00C65C07" w:rsidP="00C65C07">
      <w:pPr>
        <w:pStyle w:val="Heading4"/>
        <w:spacing w:before="0" w:after="0"/>
        <w:jc w:val="center"/>
        <w:rPr>
          <w:rFonts w:ascii="Tahoma" w:hAnsi="Tahoma" w:cs="Tahoma"/>
          <w:sz w:val="22"/>
          <w:szCs w:val="22"/>
          <w:lang w:val="bg-BG"/>
        </w:rPr>
      </w:pPr>
    </w:p>
    <w:p w:rsidR="00C65C07" w:rsidRDefault="00C65C07" w:rsidP="00C65C07">
      <w:pPr>
        <w:pStyle w:val="Heading4"/>
        <w:spacing w:before="0" w:after="0"/>
        <w:jc w:val="center"/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>П Р О Т О К О Л  №1</w:t>
      </w:r>
    </w:p>
    <w:p w:rsidR="00AF04A2" w:rsidRPr="00AF04A2" w:rsidRDefault="00AF04A2" w:rsidP="00AF04A2"/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От дейността на комисията, назначена със Заповед № РД-11-152/31.05.2016 г. за разглеждане, оценка и класиране на подадените оферти в открита процедура за възлагане на обществена поръчка с предмет: „Доставка на нетна активна електрическа енергия от координатор на стандартна балансираща  група, с пълно администриране на информационния поток с  ЕСО и поемане на разходите за небаланси”, открита с Решение № ПО-06-01/01.04.2016 г. и публикувано обявление за поръчка –специални сектори (Директива 2004/17/ЕО) изх. №ПО-05-146/04.04.2016 г.</w:t>
      </w:r>
    </w:p>
    <w:p w:rsidR="00C65C07" w:rsidRDefault="00C65C07" w:rsidP="00C65C07">
      <w:pPr>
        <w:spacing w:after="0" w:line="240" w:lineRule="auto"/>
        <w:ind w:firstLine="708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Днес, 01.06.2016 г. 10:30 часа  в заседателната зала на административната сграда на “Водоснабдяване - Дунав” ЕООД гр. Разград, комисия в състав:</w:t>
      </w:r>
    </w:p>
    <w:p w:rsidR="00C65C07" w:rsidRDefault="00C65C07" w:rsidP="00C65C07">
      <w:pPr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Председател: Доротея Георгиева -  юрисконсулт </w:t>
      </w:r>
    </w:p>
    <w:p w:rsidR="00C65C07" w:rsidRDefault="00C65C07" w:rsidP="00C65C07">
      <w:pPr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и членове: </w:t>
      </w:r>
      <w:r>
        <w:rPr>
          <w:rFonts w:ascii="Tahoma" w:hAnsi="Tahoma" w:cs="Tahoma"/>
        </w:rPr>
        <w:tab/>
        <w:t>1. инж. Атанас  Енчев – главен енергетик (проф. компетентност)</w:t>
      </w:r>
    </w:p>
    <w:p w:rsidR="00C65C07" w:rsidRDefault="00C65C07" w:rsidP="00C65C07">
      <w:pPr>
        <w:spacing w:after="0" w:line="240" w:lineRule="auto"/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>2. инж. Данаил Йорданов – ръководител ЕР Разград (проф. компетентност)</w:t>
      </w:r>
    </w:p>
    <w:p w:rsidR="00C65C07" w:rsidRDefault="00C65C07" w:rsidP="00C65C07">
      <w:pPr>
        <w:spacing w:after="0" w:line="240" w:lineRule="auto"/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>3. Пенка Евтимова – зам. гл. счетоводител</w:t>
      </w:r>
    </w:p>
    <w:p w:rsidR="00C65C07" w:rsidRDefault="00C65C07" w:rsidP="00C65C07">
      <w:pPr>
        <w:spacing w:after="0" w:line="240" w:lineRule="auto"/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>4. Даниела Димитрова  – зав. МТС и ОП</w:t>
      </w:r>
    </w:p>
    <w:p w:rsidR="00C65C07" w:rsidRDefault="00C65C07" w:rsidP="00C65C0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започна своята работа.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След запознаване със списъка с участниците, комисията попълни декларациите по чл.35, ал.3 от ЗОП.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На  публичната част на заседанието на комисията не присъстваха представители на участниците, на СМО или други лица.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Започна разглеждането на постъпилите предложения  по реда на тяхното постъпване.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1. Оферта с  вх.№  ПО-05-204/26.05.2016 г., постъпила  в  11:20   часа  от  „Енерго – про енергийни услуги”  ЕООД гр. Варна. </w:t>
      </w:r>
    </w:p>
    <w:p w:rsidR="00C65C07" w:rsidRDefault="00C65C07" w:rsidP="00C65C07">
      <w:pPr>
        <w:spacing w:after="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Комисията   констатира,  че офертата   отговаря  на  чл. 57, ал.1 от ЗОП.   В  офертата </w:t>
      </w:r>
    </w:p>
    <w:p w:rsidR="00C65C07" w:rsidRDefault="00C65C07" w:rsidP="00C65C07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са приложени три непрозрачни запечатани плика, съгласно чл.57, ал.2 от ЗОП. Четирима от членовете на комисията  подписаха ПЛИК №3. 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Комисията отвори ПЛИК №2 и трима от членовете на комисията подписаха всички документи, съдържащи се в него.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отвори ПЛИК №1 и председателят на комисията оповести документите, които той съдържа. Налице е несъответствие на документите със списъка по чл.56, ал.1, т.14, а именно - в офертата са приложени  декларация по чл.6, ал.2 от ЗМИП и по чл.4, ал.7 и по чл.6, ал.5, т.3 от ЗМИП, които липсват в списъка по чл.56, ал.1, т.14. </w:t>
      </w:r>
    </w:p>
    <w:p w:rsidR="00C65C07" w:rsidRDefault="00C65C07" w:rsidP="00C65C07">
      <w:pPr>
        <w:spacing w:after="0" w:line="240" w:lineRule="auto"/>
        <w:ind w:left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 Оферта с вх.№ ПО-05-208/30.05.2016 г., постъпила в  09:00 часа от „Енерджи МТ”  ЕАД гр. София. </w:t>
      </w:r>
    </w:p>
    <w:p w:rsidR="00C65C07" w:rsidRDefault="00C65C07" w:rsidP="00C65C07">
      <w:pPr>
        <w:spacing w:after="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Комисията   констатира,  че офертата   отговаря  на  чл. 57, ал.1 от ЗОП.   В  офертата </w:t>
      </w:r>
    </w:p>
    <w:p w:rsidR="00C65C07" w:rsidRDefault="00C65C07" w:rsidP="00C65C0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са приложени три непрозрачни запечатани плика, съгласно чл.57, ал.2 от ЗОП. Четирима  от членовете на комисията  подписаха ПЛИК №3.  </w:t>
      </w:r>
    </w:p>
    <w:p w:rsidR="00C65C07" w:rsidRDefault="00C65C07" w:rsidP="00C65C07">
      <w:pPr>
        <w:spacing w:after="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Комисията   отвори   ПЛИК №2   и трима от членовете на комисията подписаха всички </w:t>
      </w:r>
    </w:p>
    <w:p w:rsidR="00C65C07" w:rsidRDefault="00C65C07" w:rsidP="00C65C0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документи, съдържащи се в него.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отвори ПЛИК №1 и председателят на комисията оповести документите, които той съдържа. Налице е съответствие на документите със списъка по чл.56, ал.1, т.14.  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 Оферта  с вх.№  ПО-05-209/30.05.2016 г.,  постъпила  в  09:30   часа  от  „ЧЕЗ Трейд България” ЕАД   гр. София.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Комисията   констатира,  че офертата   отговаря  на  чл. 57, ал.1 от ЗОП.   В     офертата са приложени три непрозрачни запечатани плика, съгласно чл.57, ал.2 от ЗОП. Четирима от членовете на комисията  подписаха ПЛИК №3.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отвори ПЛИК №2 и трима от членовете на комисията подписаха всички документи, съдържащи се в него.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отвори ПЛИК №1 и председателят на комисията оповести документите, които той съдържа. Налице е съответствие на документите със списъка по чл.56, ал.1, т.14.  </w:t>
      </w:r>
    </w:p>
    <w:p w:rsidR="00C65C07" w:rsidRDefault="00C65C07" w:rsidP="00C65C07">
      <w:pPr>
        <w:spacing w:after="0" w:line="240" w:lineRule="auto"/>
        <w:ind w:left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 Оферта с  вх.№ ПО-05-210/30.05.2016 г.,  постъпила в  09:40 часа от „ЕВН  Трейдинг </w:t>
      </w:r>
    </w:p>
    <w:p w:rsidR="00C65C07" w:rsidRDefault="00C65C07" w:rsidP="00C65C0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Саут Ийст Юръп”  ЕАД гр. София. </w:t>
      </w:r>
    </w:p>
    <w:p w:rsidR="00C65C07" w:rsidRDefault="00C65C07" w:rsidP="00C65C07">
      <w:pPr>
        <w:spacing w:after="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Комисията   констатира,  че офертата   отговаря  на  чл. 57, ал.1 от ЗОП.   В  офертата </w:t>
      </w:r>
    </w:p>
    <w:p w:rsidR="00C65C07" w:rsidRDefault="00C65C07" w:rsidP="00C65C0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са приложени три непрозрачни запечатани плика, съгласно чл.57, ал.2 от ЗОП. Четирима от членовете на комисията  подписаха ПЛИК №3.  </w:t>
      </w:r>
    </w:p>
    <w:p w:rsidR="00C65C07" w:rsidRDefault="00C65C07" w:rsidP="00C65C07">
      <w:pPr>
        <w:spacing w:after="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Комисията   отвори   ПЛИК №2   и трима от членовете на комисията подписаха всички </w:t>
      </w:r>
    </w:p>
    <w:p w:rsidR="00C65C07" w:rsidRDefault="00C65C07" w:rsidP="00C65C0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документи, съдържащи се в него.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Комисията отвори ПЛИК №1 и председателят на комисията оповести документите, които той съдържа. Налице е несъответствие на документите със списъка по чл.56, ал.1, т.14 - в офертата не са  приложени  следните документи, които фигурират в списъка:  декларации по чл.47, ал.9 от ЗОП; банкова гаранция за участие; декларация за липса на свързаностс друг участник по чл.55, ал.7 от ЗОП; декларация за обстоятелствата по чл.3, т.8 от ЗИФИДРЮПДРС.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5. Оферта с  вх.№  ПО-05-211/30.05.2016 г.,   постъпила  в 09:40   часа  от  „Мост Енерджи” АД гр. София.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  констатира,  че офертата   отговаря  на  чл. 57, ал.1 от ЗОП.   В     офертата са приложени три непрозрачни запечатани плика, съгласно чл.57, ал.2 от ЗОП. Четирима от членовете на комисията  подписаха ПЛИК №3.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отвори ПЛИК №2 и трима от членовете на комисията подписаха всички документи, съдържащи се в него.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Комисията отвори ПЛИК №1 и председателят на комисията оповести документите, които той съдържа. Налице е несъответствие на документите със списъка по чл.56, ал.1, т.14  - липсва документ за представена гаранция за участие, който е посочен в списъка по чл.56, ал.1, т.14.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 Оферта с  вх.№  ПО-05-212/30.05.2016 г.,   постъпила  в 09:40   часа  от  „Гранд  Енерджи Дистрибюшън” ЕООД гр. София.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  констатира,  че офертата   отговаря  на  чл. 57, ал.1 от ЗОП.   В     офертата са приложени три непрозрачни запечатани плика, съгласно чл.57, ал.2 от ЗОП. Четирима от членовете на комисията  подписаха ПЛИК №3.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отвори ПЛИК №2 и трима от членовете на комисията подписаха всички документи, съдържащи се в него.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отвори ПЛИК №1 и председателят на комисията оповести документите, които той съдържа. Налице е несъответствие на документите със списъка по чл.56, ал.1, т.14 - липсва удостоверение от мрежовия оператор за сключен договор по чл.11, т.3 и чл.23 ПТЕЕ, който е посочен в списъка по чл.56, ал.1, т.14..  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7. Оферта с  вх.№  ПО-05-2032/30.05.2016 г.,   постъпила  в 10:25   часа  от  „Енергийна финансова група” АД гр. София.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  констатира,  че офертата   отговаря  на  чл. 57, ал.1 от ЗОП.   В     офертата са приложени три непрозрачни запечатани плика, съгласно чл.57, ал.2 от ЗОП. Четирима от членовете на комисията  подписаха ПЛИК №3.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отвори ПЛИК №2 и трима от членовете на комисията подписаха всички документи, съдържащи се в него.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Комисията отвори ПЛИК №1 и председателят на комисията оповести документите, които той съдържа. Налице е съответствие на документите със списъка по чл.56, ал.1, т.14.  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Комисията разгледа подробно документите  в ПЛИК №1 на всички участници относно тяхната редовност и съответствието им с изискванията на Възложителя и установи следното: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1. Всички  представени документи  в  плик №1 на  „Енерго – про енергийни услуги”  ЕООД гр. Варна са редовни и  в  съответствие с изискванията на Възложителя. Участникът е представил декларации по чл.6 ал.2, чл.4 ал.7 и чл.5 т.3 от ЗМИП, които не са изискуеми от Възложителя на този етап на процедурата и не са включени в списъка по чл.56, ал.1, т.14.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Участникът следва да представи коректен списък по чл.56, ал.1, т.14.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 В представените в Плик №1 документи на „Енерджи МТ” ЕАД гр. София  комисията установи следното несъответствие:</w:t>
      </w:r>
    </w:p>
    <w:p w:rsidR="00AF04A2" w:rsidRDefault="00AF04A2" w:rsidP="00C65C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</w:rPr>
      </w:pPr>
    </w:p>
    <w:p w:rsidR="00AF04A2" w:rsidRDefault="00AF04A2" w:rsidP="00C65C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</w:rPr>
      </w:pPr>
    </w:p>
    <w:p w:rsidR="00C65C07" w:rsidRDefault="00C65C07" w:rsidP="00C65C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</w:rPr>
        <w:lastRenderedPageBreak/>
        <w:t>Вместо з</w:t>
      </w:r>
      <w:r>
        <w:rPr>
          <w:rFonts w:ascii="Tahoma" w:hAnsi="Tahoma" w:cs="Tahoma"/>
          <w:shd w:val="clear" w:color="auto" w:fill="FFFFFF"/>
        </w:rPr>
        <w:t xml:space="preserve">аверено копие на Удостоверение от  мрежовия оператор за сключен рамков договор по смисъла на чл.11, т.13 и чл. 23 ПТЕЕ, участникът е представил декларация за сключен договор и заверено копие на самия рамков договор. </w:t>
      </w:r>
    </w:p>
    <w:p w:rsidR="00C65C07" w:rsidRDefault="00C65C07" w:rsidP="00C65C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b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 xml:space="preserve">Комисията счита, че с така представените документи е удовлетворено изискването на Възложителя за наличие на сключен рамков договор с мрежовия оператор  по смисъла на чл.11, т.13 и чл. 23 ПТЕЕ.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  В представените в Плик №1 документи на   „ЧЕЗ Трейд България” ЕАД   гр. София  комисията установи следното несъответствие: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Сертификат за въведена система за управление на качеството ISO 9001:2008 е със срок на валидност 19.06.2016 г. В „Изисквания на Възложителя” от документацията за участие, раздел VІІІ., т. 8 е посочено „Всички документи в офертата на участника трябва да бъдат актуални към датата, определена за срок на валидност на участника”.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Участникът следва да представи нов сертификат или доказателства, че към 20.06.2016 г. ще има на разположение такъв.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 В представените в Плик №1 документи на   „ЕВН Трейдинг Саут Ийст Юръп”  ЕАД гр. София  комисията установи следните несъответствия:</w:t>
      </w:r>
    </w:p>
    <w:p w:rsidR="00C65C07" w:rsidRDefault="00C65C07" w:rsidP="00C65C07">
      <w:pPr>
        <w:pStyle w:val="BodyTextIndent"/>
        <w:numPr>
          <w:ilvl w:val="1"/>
          <w:numId w:val="1"/>
        </w:numPr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Липсват декларации по чл.47, ал.9 от ЗОП;</w:t>
      </w:r>
    </w:p>
    <w:p w:rsidR="00C65C07" w:rsidRDefault="00C65C07" w:rsidP="00C65C07">
      <w:pPr>
        <w:pStyle w:val="BodyTextIndent"/>
        <w:numPr>
          <w:ilvl w:val="1"/>
          <w:numId w:val="1"/>
        </w:numPr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Липсва банкова гаранция за участие;</w:t>
      </w:r>
    </w:p>
    <w:p w:rsidR="00C65C07" w:rsidRDefault="00C65C07" w:rsidP="00C65C07">
      <w:pPr>
        <w:pStyle w:val="BodyTextIndent"/>
        <w:numPr>
          <w:ilvl w:val="1"/>
          <w:numId w:val="1"/>
        </w:numPr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Липсва декларация за липса на свързаностс друг участник по чл.55, ал.7 от ЗОП;</w:t>
      </w:r>
    </w:p>
    <w:p w:rsidR="00C65C07" w:rsidRDefault="00C65C07" w:rsidP="00C65C07">
      <w:pPr>
        <w:pStyle w:val="BodyTextIndent"/>
        <w:numPr>
          <w:ilvl w:val="1"/>
          <w:numId w:val="1"/>
        </w:numPr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Липсва декларация за обстоятелствата по чл.3, т.8 от ЗИФИДРЮПДРС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Участникът следва да представи съответните документи при спазване изискванията на Възложителя.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4.5. Представено е удостоверение от „Чез разпределение България” АД за сключен рамков договор </w:t>
      </w:r>
      <w:r>
        <w:rPr>
          <w:rFonts w:ascii="Tahoma" w:hAnsi="Tahoma" w:cs="Tahoma"/>
          <w:b w:val="0"/>
          <w:sz w:val="22"/>
          <w:szCs w:val="22"/>
          <w:shd w:val="clear" w:color="auto" w:fill="FFFFFF"/>
        </w:rPr>
        <w:t>по смисъла на чл.11, т.13 и чл. 23 ПТЕЕ. Посоченият мрежов оператор не обслужва територията на Възложителя.</w:t>
      </w:r>
    </w:p>
    <w:p w:rsidR="00C65C07" w:rsidRDefault="00C65C07" w:rsidP="00C65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b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 xml:space="preserve">Участникът следва да представи  удостоверение  за наличие на сключен рамков договор по смисъла на чл.11, т.13 и чл. 23 ПТЕЕ с „ Енерго – про мрежи” АД.  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4.6. Към списъка по чл.51, ал.1, т.1 от ЗОП  като доказателства за извършените доставки са посочени интернет адреси на публичен регистър, в който е публикувана информация за извършените доставки. Комисията разпечата информацията от посочения публичен регистър и установи следното: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- в регистъра на уникален номер на обществена поръчка 00046-2013-0009 е публикуван документ ИНФОРМАЦИЯ ЗА ИЗПЪЛНЕНИЕТО НА ДОГОВОР ЗА ОБЩЕСТВЕНА ПОРЪЧКА, в който е посочена за изплатена сума по договора  300 538,18 лева без ДДС и срок за приключване на договора 29.12.2014 г. В списъка по чл.51, ал.1, т.1 от ЗОП за този получател е посочена сума за извършени доставки 270 329,00 лв без ДДС и срок за изизпълнение 30.11.2014 г.  Не става ясно  коректно изплатената сума и датата на приключване на договора. Налице е несъответствие в посочени   едни и същи данни в два различни документа.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в регистъра на уникален номер на обществена поръчка 00571-2014-0023 е публикуван документ ИНФОРМАЦИЯ ЗА ИЗПЪЛНЕНИЕТО НА ДОГОВОР ЗА ОБЩЕСТВЕНА ПОРЪЧКА, в който е посочен срок за приключване на договора  14.09.2015 г. В списъка по чл.51, ал.1, т.1 от ЗОП за този получател е посочен срок за приключване 31.08.2015 г. Не става ясно коя е коректната дата на приключване. Налице е несъответствие в посочени   едни и същи данни в два различни документа. </w:t>
      </w:r>
    </w:p>
    <w:p w:rsidR="00C65C07" w:rsidRDefault="00C65C07" w:rsidP="00C65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 xml:space="preserve"> - В списъка </w:t>
      </w:r>
      <w:r>
        <w:rPr>
          <w:rFonts w:ascii="Tahoma" w:hAnsi="Tahoma" w:cs="Tahoma"/>
        </w:rPr>
        <w:t xml:space="preserve">по чл.51, ал.1, т.1 от ЗОП  </w:t>
      </w:r>
      <w:r>
        <w:rPr>
          <w:rFonts w:ascii="Tahoma" w:hAnsi="Tahoma" w:cs="Tahoma"/>
          <w:shd w:val="clear" w:color="auto" w:fill="FFFFFF"/>
        </w:rPr>
        <w:t>не са посочени количества и/или обем на извършените  доставки.</w:t>
      </w:r>
    </w:p>
    <w:p w:rsidR="00C65C07" w:rsidRDefault="00C65C07" w:rsidP="00C65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b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 xml:space="preserve">Участникът следва да представи  коректен списък.  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  В представените в Плик №1 документи на „Мост Енерджи” АД гр. София  комисията установи следните несъответствия: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5.1. Липсва документ за представена гаранция за участие</w:t>
      </w:r>
    </w:p>
    <w:p w:rsidR="00C65C07" w:rsidRDefault="00C65C07" w:rsidP="00C65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b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 xml:space="preserve">Участникът следва да представи  документ за представена гаранция за участие.  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5.2. Към списъка по чл.51, ал.1, т.1 от ЗОП  като доказателства за извършените доставки са посочени интернет адреси на публичен регистър, в който е публикувана информация за извършените доставки. Комисията разпечата информацията от посочения публичен регистър и установи следното:</w:t>
      </w:r>
    </w:p>
    <w:p w:rsidR="00AF04A2" w:rsidRDefault="00AF04A2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AF04A2" w:rsidRDefault="00AF04A2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- на адрес </w:t>
      </w:r>
      <w:hyperlink r:id="rId5" w:history="1">
        <w:r>
          <w:rPr>
            <w:rStyle w:val="Hyperlink"/>
            <w:rFonts w:ascii="Tahoma" w:hAnsi="Tahoma" w:cs="Tahoma"/>
          </w:rPr>
          <w:t>http://www.aop.bg/case2.php?mode=show_doc&amp;doc_id=652524&amp;newver=2</w:t>
        </w:r>
      </w:hyperlink>
      <w:r>
        <w:rPr>
          <w:rFonts w:ascii="Tahoma" w:hAnsi="Tahoma" w:cs="Tahoma"/>
        </w:rPr>
        <w:t xml:space="preserve"> е публикуван документ ИНФОРМАЦИЯ ЗА ИЗПЪЛНЕНИЕТО НА ДОГОВОР ЗА ОБЩЕСТВЕНА ПОРЪЧКА, в който е посочена за изплатена сума по договора  1 024 552,66 лв с ДДС (853 793,88 лв без ДДС). В списъка по чл.51, ал.1, т.1 от ЗОП за този получател е посочена сума за извършени доставки 819 642,13 лв без ДДС. Не става ясно коя е коректната изплатена сума.Налице е несъответствие в посочени   едни и същи данни в два различни документа.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на адрес </w:t>
      </w:r>
      <w:hyperlink r:id="rId6" w:history="1">
        <w:r>
          <w:rPr>
            <w:rStyle w:val="Hyperlink"/>
            <w:rFonts w:ascii="Tahoma" w:hAnsi="Tahoma" w:cs="Tahoma"/>
          </w:rPr>
          <w:t>http://www.aop.bg/case2.php?mode=show_doc&amp;doc_id=676962&amp;newver=2</w:t>
        </w:r>
      </w:hyperlink>
      <w:r>
        <w:rPr>
          <w:rFonts w:ascii="Tahoma" w:hAnsi="Tahoma" w:cs="Tahoma"/>
        </w:rPr>
        <w:t xml:space="preserve"> е публикуван документ ИНФОРМАЦИЯ ЗА ИЗПЪЛНЕНИЕТО НА ДОГОВОР ЗА ОБЩЕСТВЕНА ПОРЪЧКА, в който е посочена за изплатена сума по договора  707986,36 лв с ДДС (589 988,63 лв без ДДС). В списъка по чл.51, ал.1, т.1 от ЗОП за този получател е посочена сума за извършени доставки 566 389,09 лв без ДДС. Не става ясно коя е коректната изплатена сума. Налице е несъответствие в посочени   едни и същи данни в два различни документа. </w:t>
      </w:r>
    </w:p>
    <w:p w:rsidR="00C65C07" w:rsidRDefault="00C65C07" w:rsidP="00C65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b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 xml:space="preserve">Участникът следва да представи  коректен списък.   </w:t>
      </w:r>
    </w:p>
    <w:p w:rsidR="00C65C07" w:rsidRDefault="00C65C07" w:rsidP="00C65C07">
      <w:pPr>
        <w:spacing w:after="0" w:line="240" w:lineRule="auto"/>
        <w:ind w:firstLine="708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   В представените в Плик №1 документи на „Гранд  Енерджи Дистрибюшън” ЕООД  гр. София, комисията установи следното несъответствие: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Липсва удостоверение от мрежовия оператор за сключен договор по чл.11, т.13 и чл.23 ПТЕЕ, който е посочен в списъка по чл.56, ал.1, т.14..   </w:t>
      </w:r>
    </w:p>
    <w:p w:rsidR="00C65C07" w:rsidRDefault="00C65C07" w:rsidP="00C65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b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 xml:space="preserve">Участникът следва да представи  удостоверение  за наличие на сключен рамков договор по смисъла на чл.11, т.13 и чл. 23 ПТЕЕ с „ Енерго – про мрежи” АД.  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 Представените в Плик №1 документи на „Енергийна финансова група” АД гр. София са редовни и отговарят на изискванията на Възложителя.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Въз основа на гореизложеното, комисията единодушно</w:t>
      </w:r>
    </w:p>
    <w:p w:rsidR="00C65C07" w:rsidRDefault="00C65C07" w:rsidP="00AF04A2">
      <w:pPr>
        <w:spacing w:before="120" w:after="120" w:line="240" w:lineRule="auto"/>
        <w:ind w:firstLine="7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РЕШИ:</w:t>
      </w:r>
    </w:p>
    <w:p w:rsidR="00C65C07" w:rsidRDefault="00C65C07" w:rsidP="00C65C07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Приема за  редовни и отговарящи на изискванията на Възложителя документите в </w:t>
      </w:r>
    </w:p>
    <w:p w:rsidR="00C65C07" w:rsidRDefault="00C65C07" w:rsidP="00C65C0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Плик №1 на следните участници: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• „Енерджи МТ” ЕАД гр. София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• „Енергийна финансова група” АД гр. София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imes New Roman"/>
        </w:rPr>
      </w:pPr>
      <w:r>
        <w:rPr>
          <w:rFonts w:ascii="Tahoma" w:hAnsi="Tahoma" w:cs="Tahoma"/>
        </w:rPr>
        <w:t xml:space="preserve">2. Дава  срок  от  5 /пет/ работни дни, считано от датата на получаване на протокола, на  посочените по-долу участници </w:t>
      </w:r>
      <w:r>
        <w:rPr>
          <w:rFonts w:ascii="Tahoma" w:hAnsi="Tahoma"/>
        </w:rPr>
        <w:t xml:space="preserve"> да отстранят  констатираните несъответствия.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• „Енерго – про енергийни услуги”  ЕООД гр. Варна </w:t>
      </w:r>
    </w:p>
    <w:p w:rsidR="00C65C07" w:rsidRDefault="00C65C07" w:rsidP="00C65C07">
      <w:pPr>
        <w:spacing w:after="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• „ЕВН Трейдинг Саут Ийст Юръп”  ЕАД гр. София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• „ЧЕЗ Трейд България” ЕАД   гр. София</w:t>
      </w:r>
      <w:r>
        <w:rPr>
          <w:rFonts w:ascii="Tahoma" w:hAnsi="Tahoma"/>
        </w:rPr>
        <w:t xml:space="preserve">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• „Мост енерджи” АД   гр. София</w:t>
      </w:r>
      <w:r>
        <w:rPr>
          <w:rFonts w:ascii="Tahoma" w:hAnsi="Tahoma"/>
        </w:rPr>
        <w:t xml:space="preserve"> </w:t>
      </w:r>
    </w:p>
    <w:p w:rsidR="00C65C07" w:rsidRDefault="00C65C07" w:rsidP="00C65C07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• „Гранд  Енерджи Дистрибюшън” ЕООД гр. София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imes New Roman"/>
        </w:rPr>
      </w:pPr>
      <w:r>
        <w:rPr>
          <w:rFonts w:ascii="Tahoma" w:hAnsi="Tahoma"/>
        </w:rPr>
        <w:t xml:space="preserve">Несъответствията могат да бъдат отстранени с корекция на представен документ или с представяне на нови документи съгласно чл.68, ал.9 от ЗОП (отм). </w:t>
      </w: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 Следващо   заседание   на   комисията –    след   получаване   на   документите   по </w:t>
      </w:r>
    </w:p>
    <w:p w:rsidR="00C65C07" w:rsidRDefault="00C65C07" w:rsidP="00C65C0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предходната точка или след изтичане на срока за тяхното представяне.</w:t>
      </w:r>
    </w:p>
    <w:p w:rsidR="00C65C07" w:rsidRDefault="00C65C07" w:rsidP="00C65C07">
      <w:pPr>
        <w:spacing w:after="0" w:line="240" w:lineRule="auto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Дата на съставяне на протокола  - 02.06.2016 г.</w:t>
      </w:r>
    </w:p>
    <w:p w:rsidR="00C65C07" w:rsidRDefault="00C65C07" w:rsidP="00C65C07">
      <w:pPr>
        <w:spacing w:after="0" w:line="240" w:lineRule="auto"/>
        <w:rPr>
          <w:rFonts w:ascii="Tahoma" w:hAnsi="Tahoma" w:cs="Tahoma"/>
        </w:rPr>
      </w:pPr>
    </w:p>
    <w:p w:rsidR="00C65C07" w:rsidRPr="00AF04A2" w:rsidRDefault="00C65C07" w:rsidP="00C65C07">
      <w:pPr>
        <w:spacing w:after="0" w:line="240" w:lineRule="auto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Председател</w:t>
      </w:r>
      <w:r w:rsidR="00AF04A2">
        <w:rPr>
          <w:rFonts w:ascii="Tahoma" w:hAnsi="Tahoma" w:cs="Tahoma"/>
        </w:rPr>
        <w:t xml:space="preserve">: </w:t>
      </w:r>
      <w:r w:rsidR="00AF04A2" w:rsidRPr="00AF04A2">
        <w:rPr>
          <w:rFonts w:ascii="Tahoma" w:hAnsi="Tahoma" w:cs="Tahoma"/>
          <w:color w:val="FF0000"/>
        </w:rPr>
        <w:t>заличено на основание чл.2 от ЗЗЛД</w:t>
      </w:r>
    </w:p>
    <w:p w:rsidR="00C65C07" w:rsidRDefault="00C65C07" w:rsidP="00C65C0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ab/>
        <w:t xml:space="preserve">        /Д. Георгиева/ </w:t>
      </w:r>
    </w:p>
    <w:p w:rsidR="00C65C07" w:rsidRDefault="00C65C07" w:rsidP="00C65C07">
      <w:pPr>
        <w:spacing w:after="0" w:line="240" w:lineRule="auto"/>
        <w:rPr>
          <w:rFonts w:ascii="Tahoma" w:hAnsi="Tahoma" w:cs="Tahoma"/>
        </w:rPr>
      </w:pPr>
    </w:p>
    <w:p w:rsidR="00C65C07" w:rsidRDefault="00C65C07" w:rsidP="00C65C0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Членове: 1</w:t>
      </w:r>
      <w:r w:rsidR="00AF04A2" w:rsidRPr="00AF04A2">
        <w:rPr>
          <w:rFonts w:ascii="Tahoma" w:hAnsi="Tahoma" w:cs="Tahoma"/>
          <w:color w:val="FF0000"/>
        </w:rPr>
        <w:t xml:space="preserve"> заличено на основание чл.2 от ЗЗЛД</w:t>
      </w:r>
      <w:r w:rsidR="00AF04A2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    2</w:t>
      </w:r>
      <w:r w:rsidR="00AF04A2">
        <w:rPr>
          <w:rFonts w:ascii="Tahoma" w:hAnsi="Tahoma" w:cs="Tahoma"/>
        </w:rPr>
        <w:t>.</w:t>
      </w:r>
      <w:r w:rsidR="00AF04A2" w:rsidRPr="00AF04A2">
        <w:rPr>
          <w:rFonts w:ascii="Tahoma" w:hAnsi="Tahoma" w:cs="Tahoma"/>
          <w:color w:val="FF0000"/>
        </w:rPr>
        <w:t xml:space="preserve"> заличено на основание чл.2 от ЗЗЛД</w:t>
      </w:r>
      <w:r w:rsidR="00AF04A2">
        <w:rPr>
          <w:rFonts w:ascii="Tahoma" w:hAnsi="Tahoma" w:cs="Tahoma"/>
          <w:color w:val="FF0000"/>
        </w:rPr>
        <w:t xml:space="preserve"> </w:t>
      </w:r>
      <w:r w:rsidR="00AF04A2">
        <w:rPr>
          <w:rFonts w:ascii="Tahoma" w:hAnsi="Tahoma" w:cs="Tahoma"/>
        </w:rPr>
        <w:t xml:space="preserve">    </w:t>
      </w:r>
    </w:p>
    <w:p w:rsidR="00C65C07" w:rsidRDefault="00C65C07" w:rsidP="00C65C0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     /инж. Ат. Енчев/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 /инж. Д. Йорданов/</w:t>
      </w:r>
    </w:p>
    <w:p w:rsidR="00C65C07" w:rsidRDefault="00C65C07" w:rsidP="00C65C07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C65C07" w:rsidRDefault="00C65C07" w:rsidP="00AF04A2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3</w:t>
      </w:r>
      <w:r w:rsidR="00AF04A2">
        <w:rPr>
          <w:rFonts w:ascii="Tahoma" w:hAnsi="Tahoma" w:cs="Tahoma"/>
        </w:rPr>
        <w:t>.</w:t>
      </w:r>
      <w:r w:rsidR="00AF04A2" w:rsidRPr="00AF04A2">
        <w:rPr>
          <w:rFonts w:ascii="Tahoma" w:hAnsi="Tahoma" w:cs="Tahoma"/>
          <w:color w:val="FF0000"/>
        </w:rPr>
        <w:t xml:space="preserve"> заличено на основание чл.2 от ЗЗЛД</w:t>
      </w:r>
      <w:r w:rsidR="00AF04A2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 4.</w:t>
      </w:r>
      <w:r w:rsidR="00AF04A2" w:rsidRPr="00AF04A2">
        <w:rPr>
          <w:rFonts w:ascii="Tahoma" w:hAnsi="Tahoma" w:cs="Tahoma"/>
          <w:color w:val="FF0000"/>
        </w:rPr>
        <w:t xml:space="preserve"> заличено на основание чл.2 от ЗЗЛД</w:t>
      </w:r>
      <w:r w:rsidR="00AF04A2">
        <w:rPr>
          <w:rFonts w:ascii="Tahoma" w:hAnsi="Tahoma" w:cs="Tahoma"/>
          <w:color w:val="FF0000"/>
        </w:rPr>
        <w:t xml:space="preserve"> </w:t>
      </w:r>
      <w:r w:rsidR="00AF04A2">
        <w:rPr>
          <w:rFonts w:ascii="Tahoma" w:hAnsi="Tahoma" w:cs="Tahoma"/>
        </w:rPr>
        <w:t xml:space="preserve">    </w:t>
      </w:r>
    </w:p>
    <w:p w:rsidR="00C65C07" w:rsidRDefault="00C65C07" w:rsidP="00C65C0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/ П. Евтимова/    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/Д.Димитрова/</w:t>
      </w:r>
    </w:p>
    <w:p w:rsidR="00C65C07" w:rsidRDefault="00C65C07" w:rsidP="00C65C07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1651C" w:rsidRDefault="0031651C"/>
    <w:p w:rsidR="00307043" w:rsidRDefault="00307043"/>
    <w:p w:rsidR="00307043" w:rsidRDefault="00307043"/>
    <w:p w:rsidR="00307043" w:rsidRDefault="00307043" w:rsidP="004759FD">
      <w:pPr>
        <w:spacing w:after="0" w:line="240" w:lineRule="auto"/>
        <w:ind w:right="-57" w:firstLine="720"/>
        <w:jc w:val="both"/>
        <w:rPr>
          <w:rFonts w:ascii="Tahoma" w:hAnsi="Tahoma" w:cs="Tahoma"/>
          <w:sz w:val="24"/>
          <w:szCs w:val="24"/>
        </w:rPr>
      </w:pPr>
    </w:p>
    <w:p w:rsidR="00307043" w:rsidRDefault="00307043" w:rsidP="004759FD">
      <w:pPr>
        <w:pStyle w:val="Heading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“ВОДОСНАБДЯВАНЕ-ДУНАВ” ЕООД – РАЗГРАД</w:t>
      </w:r>
    </w:p>
    <w:p w:rsidR="00307043" w:rsidRDefault="00307043" w:rsidP="004759FD">
      <w:pPr>
        <w:spacing w:after="0" w:line="240" w:lineRule="auto"/>
        <w:rPr>
          <w:rFonts w:ascii="Tahoma" w:hAnsi="Tahoma" w:cs="Tahoma"/>
        </w:rPr>
      </w:pPr>
    </w:p>
    <w:p w:rsidR="004759FD" w:rsidRDefault="004759FD" w:rsidP="004759FD">
      <w:pPr>
        <w:pStyle w:val="Heading4"/>
        <w:spacing w:before="0" w:after="0"/>
        <w:jc w:val="center"/>
        <w:rPr>
          <w:rFonts w:ascii="Tahoma" w:hAnsi="Tahoma" w:cs="Tahoma"/>
          <w:sz w:val="22"/>
          <w:szCs w:val="22"/>
          <w:lang w:val="bg-BG"/>
        </w:rPr>
      </w:pPr>
    </w:p>
    <w:p w:rsidR="00307043" w:rsidRDefault="00307043" w:rsidP="004759FD">
      <w:pPr>
        <w:pStyle w:val="Heading4"/>
        <w:spacing w:before="0" w:after="0"/>
        <w:jc w:val="center"/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>П Р О Т О К О Л  №2</w:t>
      </w:r>
    </w:p>
    <w:p w:rsidR="004759FD" w:rsidRPr="004759FD" w:rsidRDefault="004759FD" w:rsidP="004759FD"/>
    <w:p w:rsidR="00307043" w:rsidRDefault="00307043" w:rsidP="004759F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от дейността на комисия, назначена със Заповед №РД-11-152/31.05.2016 г. за разглеждане, оценка и класиране на подадените оферти в открита процедура за възлагане на обществена поръчка с предмет: „Доставка на нетна активна електрическа енергия от координатор на стандартна балансираща  група, с пълно администриране на информационния поток с  ЕСО и поемане на разходите за небаланси”, открита с Решение №ПО-06-01/01.04.2016 г. и публикувано обявление за поръчка – специални сектори (Директива 2004/17/ЕО) изх. №ПО-05-146/04.04.2016 г.</w:t>
      </w:r>
    </w:p>
    <w:p w:rsidR="00307043" w:rsidRDefault="00307043" w:rsidP="004759FD">
      <w:pPr>
        <w:spacing w:after="0" w:line="240" w:lineRule="auto"/>
        <w:ind w:firstLine="708"/>
        <w:jc w:val="both"/>
        <w:rPr>
          <w:rFonts w:ascii="Tahoma" w:hAnsi="Tahoma" w:cs="Tahoma"/>
        </w:rPr>
      </w:pPr>
    </w:p>
    <w:p w:rsidR="00307043" w:rsidRDefault="00307043" w:rsidP="004759F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Днес, 13.06.2016 г. 10:30 часа  в заседателната зала на административната сграда на “Водоснабдяване - Дунав” ЕООД гр. Разград, комисия в състав:</w:t>
      </w:r>
    </w:p>
    <w:p w:rsidR="00307043" w:rsidRDefault="00307043" w:rsidP="004759FD">
      <w:pPr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Председател: Доротея Георгиева -  юрисконсулт </w:t>
      </w:r>
    </w:p>
    <w:p w:rsidR="00307043" w:rsidRDefault="00307043" w:rsidP="004759FD">
      <w:pPr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и членове: </w:t>
      </w:r>
      <w:r>
        <w:rPr>
          <w:rFonts w:ascii="Tahoma" w:hAnsi="Tahoma" w:cs="Tahoma"/>
        </w:rPr>
        <w:tab/>
        <w:t>1. инж. Атанас  Енчев – главен енергетик (проф. компетентност)</w:t>
      </w:r>
    </w:p>
    <w:p w:rsidR="00307043" w:rsidRDefault="00307043" w:rsidP="004759FD">
      <w:pPr>
        <w:spacing w:after="0" w:line="240" w:lineRule="auto"/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>2. инж. Данаил Йорданов – ръководител ЕР Разград (проф. компетентност)</w:t>
      </w:r>
    </w:p>
    <w:p w:rsidR="00307043" w:rsidRDefault="00307043" w:rsidP="004759FD">
      <w:pPr>
        <w:spacing w:after="0" w:line="240" w:lineRule="auto"/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>3. Пенка Евтимова – зам. гл. счетоводител</w:t>
      </w:r>
    </w:p>
    <w:p w:rsidR="00307043" w:rsidRDefault="00307043" w:rsidP="004759FD">
      <w:pPr>
        <w:spacing w:after="0" w:line="240" w:lineRule="auto"/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>4. Даниела Димитрова  – зав. МТС и ОП</w:t>
      </w:r>
    </w:p>
    <w:p w:rsidR="00307043" w:rsidRDefault="00307043" w:rsidP="004759F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продължи своята работа.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срока, определен от комисията са получени следните допълнителни  документи: 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imes New Roman"/>
          <w:b/>
        </w:rPr>
      </w:pP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/>
          <w:b/>
        </w:rPr>
        <w:t>„Енерго-про енергийни услуги” ЕООД гр. Варна</w:t>
      </w:r>
      <w:r>
        <w:rPr>
          <w:rFonts w:ascii="Tahoma" w:hAnsi="Tahoma" w:cs="Tahoma"/>
          <w:b/>
        </w:rPr>
        <w:t xml:space="preserve"> вх. №ПО-05-229/07.06.2016 г.:</w:t>
      </w:r>
    </w:p>
    <w:p w:rsidR="00307043" w:rsidRDefault="00307043" w:rsidP="004759FD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Списък по чл.56, ал.1, т.14 от ЗОП – допълнен и подписан от двама пълномощници;</w:t>
      </w:r>
    </w:p>
    <w:p w:rsidR="00307043" w:rsidRDefault="00307043" w:rsidP="004759FD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Копие на нотариално заверено пълномощно.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 представените документи са отстранени несъответствията в офертата на участника.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„Мост енерджи” АД гр. София  вх. №ПО-05-230/07.06.2016 г.:</w:t>
      </w:r>
    </w:p>
    <w:p w:rsidR="00307043" w:rsidRDefault="00307043" w:rsidP="004759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 xml:space="preserve">1. Документ за представена гаранция за участие – платежно нареждане;   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Списък по чл.51, ал.1, т.1 от ЗОП  - коректен;</w:t>
      </w:r>
    </w:p>
    <w:p w:rsidR="00307043" w:rsidRDefault="00307043" w:rsidP="004759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 xml:space="preserve">3. Придружително писмо изх.№МЕ-791/06.06.2016 г.   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 представените документи са отстранени несъответствията в офертата на участника.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„ЧЕЗ Трейд България” ЕАД   гр. София  вх. №ПО-05-234/09.06.2016 г.:</w:t>
      </w:r>
    </w:p>
    <w:p w:rsidR="00307043" w:rsidRDefault="00307043" w:rsidP="004759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 xml:space="preserve">Придружително писмо изх.№2901/07.06.2016 г.;   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Декларация от участника  че към 20.06.2016 г. ще има на разположение нов сертификат за управление на качеството;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 Удостоверение от „Евро сертификейшън” ЕООД за преминат успешно ресертификационен одит.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 представените документи са отстранени несъответствията в офертата на участника.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„Гранд  Енерджи Дистрибюшън” ЕООД  гр. София вх. №ПО-05-235/10.06.2016 г.:</w:t>
      </w:r>
    </w:p>
    <w:p w:rsidR="00307043" w:rsidRDefault="00307043" w:rsidP="004759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 xml:space="preserve">1. Придружително писмо; </w:t>
      </w:r>
    </w:p>
    <w:p w:rsidR="00307043" w:rsidRDefault="00307043" w:rsidP="004759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 xml:space="preserve">2. Удостоверение  за наличие на сключен рамков договор по смисъла на чл.11, т.13 и чл. 23 ПТЕЕ с „ Енерго – про мрежи” АД.   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 представените документи са отстранени несъответствията в офертата на участника.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„ЕВН Трейдинг Саут Ийст Юръп”  ЕАД гр. София  вх. №ПО-05-236/10.06.2016 г.:</w:t>
      </w:r>
    </w:p>
    <w:p w:rsidR="00307043" w:rsidRDefault="00307043" w:rsidP="004759FD">
      <w:pPr>
        <w:pStyle w:val="BodyTextIndent"/>
        <w:numPr>
          <w:ilvl w:val="0"/>
          <w:numId w:val="5"/>
        </w:numPr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Декларации по чл.47, ал.9 от ЗОП – на немски и български език;</w:t>
      </w:r>
    </w:p>
    <w:p w:rsidR="00307043" w:rsidRDefault="00307043" w:rsidP="004759FD">
      <w:pPr>
        <w:pStyle w:val="BodyTextIndent"/>
        <w:numPr>
          <w:ilvl w:val="0"/>
          <w:numId w:val="5"/>
        </w:numPr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Банкова гаранция за участие - оригинал;</w:t>
      </w:r>
    </w:p>
    <w:p w:rsidR="00307043" w:rsidRDefault="00307043" w:rsidP="004759FD">
      <w:pPr>
        <w:pStyle w:val="BodyTextIndent"/>
        <w:numPr>
          <w:ilvl w:val="0"/>
          <w:numId w:val="5"/>
        </w:numPr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Декларация за липса на свързаност с друг участник по чл.55, ал.7 от ЗОП - оригинал;</w:t>
      </w:r>
    </w:p>
    <w:p w:rsidR="00307043" w:rsidRDefault="00307043" w:rsidP="004759FD">
      <w:pPr>
        <w:pStyle w:val="BodyTextIndent"/>
        <w:numPr>
          <w:ilvl w:val="0"/>
          <w:numId w:val="5"/>
        </w:numPr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Декларация за обстоятелствата по чл.3, т.8 от ЗИФИДРЮПДРС – оригинал;</w:t>
      </w:r>
    </w:p>
    <w:p w:rsidR="00307043" w:rsidRDefault="00307043" w:rsidP="004759FD">
      <w:pPr>
        <w:pStyle w:val="BodyTextIndent"/>
        <w:ind w:left="0"/>
        <w:jc w:val="both"/>
        <w:rPr>
          <w:rFonts w:ascii="Tahoma" w:hAnsi="Tahoma" w:cs="Tahoma"/>
          <w:b w:val="0"/>
          <w:sz w:val="22"/>
          <w:szCs w:val="22"/>
          <w:shd w:val="clear" w:color="auto" w:fill="FFFFFF"/>
        </w:rPr>
      </w:pPr>
      <w:r>
        <w:rPr>
          <w:rFonts w:ascii="Tahoma" w:hAnsi="Tahoma" w:cs="Tahoma"/>
          <w:b w:val="0"/>
          <w:sz w:val="22"/>
          <w:szCs w:val="22"/>
        </w:rPr>
        <w:t xml:space="preserve">5.  Удостоверение </w:t>
      </w:r>
      <w:r>
        <w:rPr>
          <w:rFonts w:ascii="Tahoma" w:hAnsi="Tahoma" w:cs="Tahoma"/>
          <w:b w:val="0"/>
          <w:sz w:val="22"/>
          <w:szCs w:val="22"/>
          <w:shd w:val="clear" w:color="auto" w:fill="FFFFFF"/>
        </w:rPr>
        <w:t xml:space="preserve"> за наличие на сключен рамков договор по смисъла на чл.11, т.13 и чл. 23 ПТЕЕ с „ Енерго – про мрежи” АД;   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 Списък по чл.51, ал.1, т.1 от ЗОП  - коректен.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С представените документи са отстранени несъответствията в офертата на участника.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Въз основа на гореизложеното и на констатациите в протокол №1, комисията единодушно приема за  редовни и отговарящи на изискванията на Възложителя документите в Плик №1 на следните участници: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imes New Roman"/>
        </w:rPr>
      </w:pPr>
      <w:r>
        <w:rPr>
          <w:rFonts w:ascii="Tahoma" w:hAnsi="Tahoma" w:cs="Tahoma"/>
        </w:rPr>
        <w:t xml:space="preserve">•  </w:t>
      </w:r>
      <w:r>
        <w:rPr>
          <w:rFonts w:ascii="Tahoma" w:hAnsi="Tahoma"/>
        </w:rPr>
        <w:t>„Енерго-про енергийни услуги” ЕООД гр. Варна</w:t>
      </w:r>
      <w:r>
        <w:rPr>
          <w:rFonts w:ascii="Tahoma" w:hAnsi="Tahoma" w:cs="Tahoma"/>
        </w:rPr>
        <w:t xml:space="preserve">  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•  „Енерджи МТ” ЕАД   гр. София</w:t>
      </w:r>
    </w:p>
    <w:p w:rsidR="00307043" w:rsidRDefault="00307043" w:rsidP="004759FD">
      <w:pPr>
        <w:spacing w:after="0" w:line="240" w:lineRule="auto"/>
        <w:ind w:left="720"/>
        <w:jc w:val="both"/>
        <w:rPr>
          <w:rFonts w:ascii="Tahoma" w:hAnsi="Tahoma" w:cs="Times New Roman"/>
        </w:rPr>
      </w:pPr>
      <w:r>
        <w:rPr>
          <w:rFonts w:ascii="Tahoma" w:hAnsi="Tahoma" w:cs="Tahoma"/>
        </w:rPr>
        <w:t>•  „</w:t>
      </w:r>
      <w:r>
        <w:rPr>
          <w:rFonts w:ascii="Tahoma" w:hAnsi="Tahoma"/>
        </w:rPr>
        <w:t xml:space="preserve">Мост енерджи” АД  гр. София. </w:t>
      </w:r>
    </w:p>
    <w:p w:rsidR="00307043" w:rsidRDefault="00307043" w:rsidP="004759FD">
      <w:pPr>
        <w:spacing w:after="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•  „ЕВН Трейдинг Саут Ийст Юръп”  ЕАД гр. София  </w:t>
      </w:r>
    </w:p>
    <w:p w:rsidR="00307043" w:rsidRDefault="00307043" w:rsidP="004759FD">
      <w:pPr>
        <w:spacing w:after="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•  „ЧЕЗ Трейд България” ЕАД   гр. София  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•  „Гранд  Енерджи Дистрибюшън” ЕООД  гр. София </w:t>
      </w:r>
    </w:p>
    <w:p w:rsidR="00307043" w:rsidRDefault="00307043" w:rsidP="004759FD">
      <w:pPr>
        <w:spacing w:after="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•  „Енергийна финансова група”  АД гр. София  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Комисията пристъпи  към разглеждане на документите в ПЛИК №2 – „Предложение за  изпълнение на поръчката”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imes New Roman"/>
          <w:b/>
        </w:rPr>
      </w:pPr>
      <w:r>
        <w:rPr>
          <w:rFonts w:ascii="Tahoma" w:hAnsi="Tahoma" w:cs="Tahoma"/>
          <w:b/>
        </w:rPr>
        <w:t xml:space="preserve">Предложения на  </w:t>
      </w:r>
      <w:r>
        <w:rPr>
          <w:rFonts w:ascii="Tahoma" w:hAnsi="Tahoma"/>
          <w:b/>
        </w:rPr>
        <w:t>„Енерго - про енергийни услуги” ЕООД гр. Варна: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 Доставка на  електрическа енергия по свободно договорени цени за нуждите на обектите на възложителя, посочени в техническата спецификация;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Пълно администриране на информационния поток във връзка с участието на възложителя на свободния пазар на ел.енергия;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 Регистриране и участие на възложителя в стандартна балансираща група с координатор участника. Възложителят няма да заплаща отделно такса за участие в балансиращата група;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  Прогнозиране на необходимите количества и поемане на разходите за небаланси – недостиг и излишък; 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 Качеството на доставената ел.енергия се осигурява от собственика на мрежата, през която се пренася, в съответствие с действащите технически и правни норми;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 При промяна на нормативно определените цени се прилагат актуалните към момента на доставката цени; 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 Срок за изпълнение на поръчката – от 01.09.2016 г. до 01.09.2017 г.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Предложението на участника  отговаря на изискванията на Възложителя.  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Предложения на  „Енерджи МТ” ЕАД   гр. София:</w:t>
      </w:r>
    </w:p>
    <w:p w:rsidR="00307043" w:rsidRDefault="00307043" w:rsidP="004759FD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Спазване на разпоредбите и правилата в ЗЕ, ПТЕЕ и ОЕМ;</w:t>
      </w:r>
    </w:p>
    <w:p w:rsidR="00307043" w:rsidRDefault="00307043" w:rsidP="004759FD">
      <w:pPr>
        <w:spacing w:after="0" w:line="24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Възложителят ще бъде регистриран като непряк член в стандартна балансираща група с координатор участника без заплащане на такса за участие в групата;</w:t>
      </w:r>
    </w:p>
    <w:p w:rsidR="00307043" w:rsidRDefault="00307043" w:rsidP="004759FD">
      <w:pPr>
        <w:spacing w:after="0" w:line="24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  Ако преди сключване или по време на действие на договора, поради структурни и/или нормативни промени, свързани с  промяна на границите на обособената територия, обслужвана от  възложителя, възникнат предпоставки за изключването или включването на определени обекти, участникът  се задължава да прекрати или включи задълженията си по договора; 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 Изготвяне и подаване в ЕСО почасови товарови графици от името на възложителя, като рисковете по небаланси и прогнозиране са за сметка на участника;</w:t>
      </w:r>
    </w:p>
    <w:p w:rsidR="00307043" w:rsidRDefault="00307043" w:rsidP="004759FD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Извършване на всички необходими действия за изпълнение на договора;</w:t>
      </w:r>
    </w:p>
    <w:p w:rsidR="00307043" w:rsidRDefault="00307043" w:rsidP="004759FD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Уведомяване на възложителя при промяна на данните по регистрация, аварии и др.;</w:t>
      </w:r>
    </w:p>
    <w:p w:rsidR="00307043" w:rsidRDefault="00307043" w:rsidP="004759FD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Фактуриране съгласно изискванията на възложителя;</w:t>
      </w:r>
    </w:p>
    <w:p w:rsidR="00307043" w:rsidRDefault="00307043" w:rsidP="004759FD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Срок за изпълнение на поръчката – от 01.09.2016 г. до 01.09.2017 г.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Към техническото предложение е приложена декларация за конфиденциалност на данни в плик №1, поради което комисията не я приема.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Предложението на участника  отговаря на изискванията на Възложителя.  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Предложения на  „Мост енерджи” АД   гр. София: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Извършване на всички необходими дейности свързани с участието на възложителя на свободния пазар на електроенергия; 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Възложителят ще бъде регистриран като непряк член в стандартна балансираща група с координатор участника без заплащане на такса за участие в групата;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 Планиране и договаряне на  електроенергия съгласно ПТЕЕ;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 Изготвяне и подаване в ЕСО почасови товарови графици от името на възложителя, като рисковете по небаланси и прогнозиране са за сметка на участника. Регистрирането на графиците е през WEB-портал;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5. Генериране на различни справки;</w:t>
      </w:r>
    </w:p>
    <w:p w:rsidR="00307043" w:rsidRDefault="00307043" w:rsidP="004759FD">
      <w:pPr>
        <w:spacing w:after="0" w:line="24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  При необходимост в рамките на договора възложителят може да включва и/или изключва обекти при условията, посочени в документацията за участие;</w:t>
      </w:r>
    </w:p>
    <w:p w:rsidR="00307043" w:rsidRDefault="00307043" w:rsidP="004759FD">
      <w:pPr>
        <w:spacing w:after="0" w:line="24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 Посочени отговорни лица за изпълнение на договора;</w:t>
      </w:r>
    </w:p>
    <w:p w:rsidR="00307043" w:rsidRDefault="00307043" w:rsidP="004759FD">
      <w:pPr>
        <w:spacing w:after="0" w:line="24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 Срок за изпълнение на поръчката – от 01.09.2016 г. до 01.09.2017 г.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Предложението на участника  отговаря на изискванията на Възложителя.  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Предложения на  </w:t>
      </w:r>
      <w:r>
        <w:rPr>
          <w:rFonts w:ascii="Tahoma" w:hAnsi="Tahoma"/>
          <w:b/>
        </w:rPr>
        <w:t>„ЕВН Трейдинг Саут Ийст Юръп” ЕАД гр. София: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 Доставка на нетна активна електрическа енергия от координатор на стандартна балансираща  група, с пълно администриране на информационния поток с  ЕСО и поемане на разходите за небаланси;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Потвърждение за доставка на цялото количество електроенергия в необходимите срокове и с необходимото качество до всички обекти на възложителя от документацията за участие и в съответствие с изискванията на Възложителя;</w:t>
      </w:r>
    </w:p>
    <w:p w:rsidR="00307043" w:rsidRDefault="00307043" w:rsidP="004759FD">
      <w:pPr>
        <w:spacing w:after="0" w:line="24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 Срок за изпълнение на поръчката – от 01.09.2016 г. до 01.09.2017 г.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Предложението на участника  отговаря на изискванията на Възложителя.  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Предложения на  „ЧЕЗ Трейд България” ЕАД   гр. София: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Към техническото предложение е приложена декларация за конфиденциалност на данни в т.1 от техническото предложение. 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Предложеното в т.1 отговаря изцяло на изискванията на възложителя в съответствие с договора; </w:t>
      </w:r>
    </w:p>
    <w:p w:rsidR="00307043" w:rsidRDefault="00307043" w:rsidP="004759FD">
      <w:pPr>
        <w:spacing w:after="0" w:line="24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Срок за изпълнение на поръчката – от 01.09.2016 г. до 01.09.2017 г.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Предложението на участника  отговаря на изискванията на Възложителя.  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Предложения на  „Гранд енерджи дистрибюшън” АД   гр. София:</w:t>
      </w:r>
    </w:p>
    <w:p w:rsidR="00307043" w:rsidRDefault="00307043" w:rsidP="004759FD">
      <w:pPr>
        <w:spacing w:after="0" w:line="24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 Спазване на разпоредбите и правилата в ЗЕ, ПТЕЕ и ОЕМ;</w:t>
      </w:r>
    </w:p>
    <w:p w:rsidR="00307043" w:rsidRDefault="00307043" w:rsidP="004759FD">
      <w:pPr>
        <w:spacing w:after="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Извършване на всички необходими действия за изпълнение на договора;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 Възложителят ще бъде регистриран като непряк член в стандартна балансираща група с координатор участника без заплащане на такса за участие в групата;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 Потвърждение за доставка на цялото количество електроенергия съгласно ПТЕЕ; </w:t>
      </w:r>
    </w:p>
    <w:p w:rsidR="00307043" w:rsidRDefault="00307043" w:rsidP="004759FD">
      <w:pPr>
        <w:spacing w:after="0" w:line="24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 Фактуриране съгласно изискванията на възложителя;</w:t>
      </w:r>
    </w:p>
    <w:p w:rsidR="00307043" w:rsidRDefault="00307043" w:rsidP="004759FD">
      <w:pPr>
        <w:spacing w:after="0" w:line="24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 Уведомяване на възложителя при промяна на данните по регистрация, аварии и др.;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 Прогнозиране, планиране и договаряне на активна ел.енергия съгласно ПТЕЕ;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 Отговорност за балансиране и пълно компенсиране на небалансите на възложителя;</w:t>
      </w:r>
    </w:p>
    <w:p w:rsidR="00307043" w:rsidRDefault="00307043" w:rsidP="004759FD">
      <w:pPr>
        <w:spacing w:after="0" w:line="24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9.  Ако преди сключване  или по време на действие на договора, поради структурни и/или нормативни промени, свързани с  промяна на границите на обособената територия, обслужвана от възложителя възникнат предпоставки за изключването или включването на определени обекти, участникът  се задължава да прекрати или включи задълженията си по договора; </w:t>
      </w:r>
    </w:p>
    <w:p w:rsidR="00307043" w:rsidRDefault="00307043" w:rsidP="004759FD">
      <w:pPr>
        <w:spacing w:after="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10.Срок за изпълнение на поръчката – от 01.09.2016 г. до 01.09.2017 г.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Предложението на участника  отговаря на изискванията на Възложителя.  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Предложения на  „Енергийна финансова група” АД   гр. София: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 Електрическата енергия е с качество съгласно нормативните изисквания, касаещи предмета на поръчката;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Изготвяне, потвърждаване, предоставяне и  регистриране в ЕСО графици за доставка на ел.енергия за обектите на възложителя;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 Отговорност за балансиране и пълно компенсиране на небалансите на възложителя;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 Пълно администриране на информационния поток по отчитане на ел.енергията, предоставянето на данни и фактурирането на потребеното количество ел.енергия;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 Разработен софтуерен продукт за енергиен мениджмънт и и мониторинг на клиенти;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6. SCADA система за контрол  с възможност за онлайн наблюдение на реалната консумация и графиците за доставка;</w:t>
      </w:r>
    </w:p>
    <w:p w:rsidR="00307043" w:rsidRDefault="00307043" w:rsidP="004759FD">
      <w:pPr>
        <w:spacing w:after="0" w:line="24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 Допълнителни услуги за постигане на по-висока финансова ефективност;</w:t>
      </w:r>
    </w:p>
    <w:p w:rsidR="00307043" w:rsidRDefault="00307043" w:rsidP="004759FD">
      <w:pPr>
        <w:spacing w:after="0" w:line="24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 Фактуриране съгласно изискванията на възложителя;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9. Без такса за участие в стандартна балансираща група;</w:t>
      </w:r>
    </w:p>
    <w:p w:rsidR="00307043" w:rsidRDefault="00307043" w:rsidP="004759FD">
      <w:pPr>
        <w:spacing w:after="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10.Срок за изпълнение на поръчката – от 01.09.2016 г. до 01.09.2017 г.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Предложението на участника  отговаря на изискванията на Възложителя.  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Въз основа на разглеждане на документите на участниците в ПЛИК №2, комисията единодушно </w:t>
      </w:r>
    </w:p>
    <w:p w:rsidR="00307043" w:rsidRDefault="00307043" w:rsidP="004759FD">
      <w:pPr>
        <w:spacing w:after="0" w:line="240" w:lineRule="auto"/>
        <w:ind w:left="7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РЕШИ:</w:t>
      </w:r>
    </w:p>
    <w:p w:rsidR="00307043" w:rsidRDefault="00307043" w:rsidP="004759FD">
      <w:pPr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Допуска до оценяване и класиране офертите на всички  участници в процедурата.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  Определя дата на отваряне и  оповестяване на  ценовите оферти  на допуснатите участници  -  20.06.2016 г., 10:30 часа в административната сграда на Възложителя в гр. Разград ул. „Сливница” №3А. </w:t>
      </w:r>
    </w:p>
    <w:p w:rsidR="00307043" w:rsidRDefault="00307043" w:rsidP="004759FD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  Председателят на комисията  да подготви и подпише съобщение съгласно изискванията на чл.69а, ал.3 от ЗОП (отм), което да бъде публикувано в профила на купувача по съответния ред, както и да уведоми  писмено участниците за датата и часа на отваряне на ценовите оферти. </w:t>
      </w:r>
    </w:p>
    <w:p w:rsidR="00307043" w:rsidRDefault="00307043" w:rsidP="004759FD">
      <w:pPr>
        <w:spacing w:after="0" w:line="240" w:lineRule="auto"/>
        <w:jc w:val="both"/>
        <w:rPr>
          <w:rFonts w:ascii="Tahoma" w:hAnsi="Tahoma" w:cs="Tahoma"/>
        </w:rPr>
      </w:pPr>
    </w:p>
    <w:p w:rsidR="00307043" w:rsidRDefault="00307043" w:rsidP="004759FD">
      <w:pPr>
        <w:spacing w:after="0" w:line="240" w:lineRule="auto"/>
        <w:ind w:firstLine="720"/>
        <w:rPr>
          <w:rFonts w:ascii="Tahoma" w:hAnsi="Tahoma" w:cs="Tahoma"/>
        </w:rPr>
      </w:pPr>
    </w:p>
    <w:p w:rsidR="00307043" w:rsidRDefault="00307043" w:rsidP="004759FD">
      <w:pPr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Дата на съставяне на протокола  - 14.06.2015 г.  </w:t>
      </w:r>
    </w:p>
    <w:p w:rsidR="00307043" w:rsidRDefault="00307043" w:rsidP="00307043">
      <w:pPr>
        <w:rPr>
          <w:rFonts w:ascii="Tahoma" w:hAnsi="Tahoma" w:cs="Tahoma"/>
        </w:rPr>
      </w:pPr>
    </w:p>
    <w:p w:rsidR="00307043" w:rsidRDefault="00307043" w:rsidP="00307043">
      <w:pPr>
        <w:rPr>
          <w:rFonts w:ascii="Tahoma" w:hAnsi="Tahoma" w:cs="Tahoma"/>
        </w:rPr>
      </w:pPr>
    </w:p>
    <w:p w:rsidR="00307043" w:rsidRDefault="00307043" w:rsidP="00307043">
      <w:pPr>
        <w:rPr>
          <w:rFonts w:ascii="Tahoma" w:hAnsi="Tahoma" w:cs="Tahoma"/>
        </w:rPr>
      </w:pPr>
    </w:p>
    <w:p w:rsidR="004759FD" w:rsidRPr="00AF04A2" w:rsidRDefault="004759FD" w:rsidP="004759FD">
      <w:pPr>
        <w:spacing w:after="0" w:line="240" w:lineRule="auto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 xml:space="preserve">Председател: </w:t>
      </w:r>
      <w:r w:rsidRPr="00AF04A2">
        <w:rPr>
          <w:rFonts w:ascii="Tahoma" w:hAnsi="Tahoma" w:cs="Tahoma"/>
          <w:color w:val="FF0000"/>
        </w:rPr>
        <w:t>заличено на основание чл.2 от ЗЗЛД</w:t>
      </w:r>
    </w:p>
    <w:p w:rsidR="004759FD" w:rsidRDefault="004759FD" w:rsidP="004759F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ab/>
        <w:t xml:space="preserve">        /Д. Георгиева/ </w:t>
      </w:r>
    </w:p>
    <w:p w:rsidR="004759FD" w:rsidRDefault="004759FD" w:rsidP="004759FD">
      <w:pPr>
        <w:spacing w:after="0" w:line="240" w:lineRule="auto"/>
        <w:rPr>
          <w:rFonts w:ascii="Tahoma" w:hAnsi="Tahoma" w:cs="Tahoma"/>
        </w:rPr>
      </w:pPr>
    </w:p>
    <w:p w:rsidR="004759FD" w:rsidRDefault="004759FD" w:rsidP="004759F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Членове: 1</w:t>
      </w:r>
      <w:r w:rsidRPr="00AF04A2">
        <w:rPr>
          <w:rFonts w:ascii="Tahoma" w:hAnsi="Tahoma" w:cs="Tahoma"/>
          <w:color w:val="FF0000"/>
        </w:rPr>
        <w:t xml:space="preserve"> заличено на основание чл.2 от ЗЗЛД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    2.</w:t>
      </w:r>
      <w:r w:rsidRPr="00AF04A2">
        <w:rPr>
          <w:rFonts w:ascii="Tahoma" w:hAnsi="Tahoma" w:cs="Tahoma"/>
          <w:color w:val="FF0000"/>
        </w:rPr>
        <w:t xml:space="preserve"> заличено на основание чл.2 от ЗЗЛД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    </w:t>
      </w:r>
    </w:p>
    <w:p w:rsidR="004759FD" w:rsidRDefault="004759FD" w:rsidP="004759F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     /инж. Ат. Енчев/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 /инж. Д. Йорданов/</w:t>
      </w:r>
    </w:p>
    <w:p w:rsidR="004759FD" w:rsidRDefault="004759FD" w:rsidP="004759F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4759FD" w:rsidRDefault="004759FD" w:rsidP="004759F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3.</w:t>
      </w:r>
      <w:r w:rsidRPr="00AF04A2">
        <w:rPr>
          <w:rFonts w:ascii="Tahoma" w:hAnsi="Tahoma" w:cs="Tahoma"/>
          <w:color w:val="FF0000"/>
        </w:rPr>
        <w:t xml:space="preserve"> заличено на основание чл.2 от ЗЗЛД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  4.</w:t>
      </w:r>
      <w:r w:rsidRPr="00AF04A2">
        <w:rPr>
          <w:rFonts w:ascii="Tahoma" w:hAnsi="Tahoma" w:cs="Tahoma"/>
          <w:color w:val="FF0000"/>
        </w:rPr>
        <w:t xml:space="preserve"> заличено на основание чл.2 от ЗЗЛД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    </w:t>
      </w:r>
    </w:p>
    <w:p w:rsidR="004759FD" w:rsidRDefault="004759FD" w:rsidP="004759F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/ П. Евтимова/    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/Д.Димитрова/</w:t>
      </w:r>
    </w:p>
    <w:p w:rsidR="004759FD" w:rsidRDefault="004759FD" w:rsidP="004759FD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4759FD" w:rsidRDefault="004759FD" w:rsidP="004759FD"/>
    <w:p w:rsidR="00307043" w:rsidRDefault="00307043" w:rsidP="00307043">
      <w:pPr>
        <w:pStyle w:val="Title"/>
        <w:rPr>
          <w:rFonts w:ascii="Tahoma" w:hAnsi="Tahoma" w:cs="Tahoma"/>
          <w:b/>
          <w:sz w:val="20"/>
        </w:rPr>
      </w:pPr>
    </w:p>
    <w:p w:rsidR="00307043" w:rsidRDefault="00307043" w:rsidP="00307043">
      <w:pPr>
        <w:pStyle w:val="Title"/>
        <w:rPr>
          <w:rFonts w:ascii="Tahoma" w:hAnsi="Tahoma" w:cs="Tahoma"/>
          <w:b/>
          <w:sz w:val="20"/>
        </w:rPr>
      </w:pPr>
    </w:p>
    <w:p w:rsidR="00307043" w:rsidRDefault="00307043" w:rsidP="00307043">
      <w:pPr>
        <w:pStyle w:val="Title"/>
        <w:rPr>
          <w:rFonts w:ascii="Tahoma" w:hAnsi="Tahoma" w:cs="Tahoma"/>
          <w:b/>
          <w:sz w:val="20"/>
        </w:rPr>
      </w:pPr>
    </w:p>
    <w:p w:rsidR="00307043" w:rsidRDefault="00307043" w:rsidP="00307043">
      <w:pPr>
        <w:pStyle w:val="Title"/>
        <w:rPr>
          <w:rFonts w:ascii="Tahoma" w:hAnsi="Tahoma" w:cs="Tahoma"/>
          <w:b/>
          <w:sz w:val="20"/>
        </w:rPr>
      </w:pPr>
    </w:p>
    <w:p w:rsidR="00307043" w:rsidRDefault="00307043" w:rsidP="00307043">
      <w:pPr>
        <w:pStyle w:val="Title"/>
        <w:rPr>
          <w:rFonts w:ascii="Tahoma" w:hAnsi="Tahoma" w:cs="Tahoma"/>
          <w:b/>
          <w:sz w:val="20"/>
        </w:rPr>
      </w:pPr>
    </w:p>
    <w:p w:rsidR="00307043" w:rsidRDefault="00307043" w:rsidP="00307043">
      <w:pPr>
        <w:pStyle w:val="Title"/>
        <w:rPr>
          <w:rFonts w:ascii="Tahoma" w:hAnsi="Tahoma" w:cs="Tahoma"/>
          <w:b/>
          <w:sz w:val="20"/>
        </w:rPr>
      </w:pPr>
    </w:p>
    <w:p w:rsidR="00307043" w:rsidRDefault="00307043" w:rsidP="00307043">
      <w:pPr>
        <w:pStyle w:val="Title"/>
        <w:rPr>
          <w:rFonts w:ascii="Tahoma" w:hAnsi="Tahoma" w:cs="Tahoma"/>
          <w:b/>
          <w:sz w:val="20"/>
        </w:rPr>
      </w:pPr>
    </w:p>
    <w:p w:rsidR="00307043" w:rsidRDefault="00307043" w:rsidP="00307043">
      <w:pPr>
        <w:pStyle w:val="Heading3"/>
        <w:rPr>
          <w:rFonts w:ascii="Tahoma" w:hAnsi="Tahoma" w:cs="Tahoma"/>
          <w:sz w:val="22"/>
          <w:szCs w:val="22"/>
        </w:rPr>
      </w:pPr>
    </w:p>
    <w:p w:rsidR="00307043" w:rsidRDefault="00307043" w:rsidP="00307043">
      <w:pPr>
        <w:rPr>
          <w:rFonts w:ascii="Times New Roman" w:hAnsi="Times New Roman" w:cs="Times New Roman"/>
          <w:sz w:val="20"/>
          <w:szCs w:val="20"/>
          <w:lang w:eastAsia="en-US"/>
        </w:rPr>
      </w:pPr>
    </w:p>
    <w:p w:rsidR="00A40FB5" w:rsidRDefault="00A40FB5" w:rsidP="00307043">
      <w:pPr>
        <w:rPr>
          <w:rFonts w:ascii="Times New Roman" w:hAnsi="Times New Roman" w:cs="Times New Roman"/>
          <w:sz w:val="20"/>
          <w:szCs w:val="20"/>
          <w:lang w:eastAsia="en-US"/>
        </w:rPr>
      </w:pPr>
    </w:p>
    <w:p w:rsidR="00A40FB5" w:rsidRDefault="00A40FB5" w:rsidP="00307043">
      <w:pPr>
        <w:rPr>
          <w:rFonts w:ascii="Times New Roman" w:hAnsi="Times New Roman" w:cs="Times New Roman"/>
          <w:sz w:val="20"/>
          <w:szCs w:val="20"/>
          <w:lang w:eastAsia="en-US"/>
        </w:rPr>
      </w:pPr>
    </w:p>
    <w:p w:rsidR="00A40FB5" w:rsidRDefault="00A40FB5" w:rsidP="00307043">
      <w:pPr>
        <w:rPr>
          <w:rFonts w:ascii="Times New Roman" w:hAnsi="Times New Roman" w:cs="Times New Roman"/>
          <w:sz w:val="20"/>
          <w:szCs w:val="20"/>
          <w:lang w:eastAsia="en-US"/>
        </w:rPr>
      </w:pPr>
    </w:p>
    <w:p w:rsidR="00A40FB5" w:rsidRDefault="00A40FB5" w:rsidP="00307043">
      <w:pPr>
        <w:rPr>
          <w:rFonts w:ascii="Times New Roman" w:hAnsi="Times New Roman" w:cs="Times New Roman"/>
          <w:sz w:val="20"/>
          <w:szCs w:val="20"/>
          <w:lang w:eastAsia="en-US"/>
        </w:rPr>
      </w:pPr>
    </w:p>
    <w:p w:rsidR="00A40FB5" w:rsidRDefault="00A40FB5" w:rsidP="00307043">
      <w:pPr>
        <w:rPr>
          <w:rFonts w:ascii="Times New Roman" w:hAnsi="Times New Roman" w:cs="Times New Roman"/>
          <w:sz w:val="20"/>
          <w:szCs w:val="20"/>
          <w:lang w:eastAsia="en-US"/>
        </w:rPr>
      </w:pPr>
    </w:p>
    <w:p w:rsidR="00A40FB5" w:rsidRDefault="00A40FB5" w:rsidP="00307043">
      <w:pPr>
        <w:rPr>
          <w:rFonts w:ascii="Times New Roman" w:hAnsi="Times New Roman" w:cs="Times New Roman"/>
          <w:sz w:val="20"/>
          <w:szCs w:val="20"/>
          <w:lang w:eastAsia="en-US"/>
        </w:rPr>
      </w:pPr>
    </w:p>
    <w:p w:rsidR="00A40FB5" w:rsidRDefault="00A40FB5" w:rsidP="00307043">
      <w:pPr>
        <w:rPr>
          <w:rFonts w:ascii="Times New Roman" w:hAnsi="Times New Roman" w:cs="Times New Roman"/>
          <w:sz w:val="20"/>
          <w:szCs w:val="20"/>
          <w:lang w:eastAsia="en-US"/>
        </w:rPr>
      </w:pPr>
    </w:p>
    <w:p w:rsidR="00A40FB5" w:rsidRDefault="00A40FB5" w:rsidP="00307043">
      <w:pPr>
        <w:rPr>
          <w:rFonts w:ascii="Times New Roman" w:hAnsi="Times New Roman" w:cs="Times New Roman"/>
          <w:sz w:val="20"/>
          <w:szCs w:val="20"/>
          <w:lang w:eastAsia="en-US"/>
        </w:rPr>
      </w:pPr>
    </w:p>
    <w:p w:rsidR="00A40FB5" w:rsidRDefault="00A40FB5" w:rsidP="00307043">
      <w:pPr>
        <w:rPr>
          <w:rFonts w:ascii="Times New Roman" w:hAnsi="Times New Roman" w:cs="Times New Roman"/>
          <w:sz w:val="20"/>
          <w:szCs w:val="20"/>
          <w:lang w:eastAsia="en-US"/>
        </w:rPr>
      </w:pPr>
    </w:p>
    <w:p w:rsidR="00A40FB5" w:rsidRDefault="00A40FB5" w:rsidP="00307043">
      <w:pPr>
        <w:rPr>
          <w:rFonts w:ascii="Times New Roman" w:hAnsi="Times New Roman" w:cs="Times New Roman"/>
          <w:sz w:val="20"/>
          <w:szCs w:val="20"/>
          <w:lang w:eastAsia="en-US"/>
        </w:rPr>
      </w:pPr>
    </w:p>
    <w:p w:rsidR="00307043" w:rsidRDefault="00307043" w:rsidP="00A40FB5">
      <w:pPr>
        <w:spacing w:after="0" w:line="240" w:lineRule="auto"/>
        <w:rPr>
          <w:lang w:eastAsia="en-US"/>
        </w:rPr>
      </w:pPr>
    </w:p>
    <w:p w:rsidR="00A40FB5" w:rsidRDefault="00A40FB5" w:rsidP="00A40FB5">
      <w:pPr>
        <w:spacing w:after="0" w:line="240" w:lineRule="auto"/>
        <w:ind w:right="-57" w:firstLine="720"/>
        <w:jc w:val="both"/>
        <w:rPr>
          <w:rFonts w:ascii="Tahoma" w:hAnsi="Tahoma" w:cs="Tahoma"/>
          <w:sz w:val="24"/>
          <w:szCs w:val="24"/>
        </w:rPr>
      </w:pPr>
    </w:p>
    <w:p w:rsidR="00A40FB5" w:rsidRDefault="00A40FB5" w:rsidP="00A40FB5">
      <w:pPr>
        <w:pStyle w:val="Heading3"/>
        <w:rPr>
          <w:rFonts w:ascii="Tahoma" w:hAnsi="Tahoma" w:cs="Tahoma"/>
          <w:sz w:val="22"/>
          <w:szCs w:val="22"/>
        </w:rPr>
      </w:pPr>
    </w:p>
    <w:p w:rsidR="00A40FB5" w:rsidRDefault="00A40FB5" w:rsidP="00A40FB5">
      <w:pPr>
        <w:pStyle w:val="Heading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„ВОДОСНАБДЯВАНЕ-ДУНАВ” ЕООД – РАЗГРАД</w:t>
      </w:r>
    </w:p>
    <w:p w:rsidR="00A40FB5" w:rsidRDefault="00A40FB5" w:rsidP="00A40FB5">
      <w:pPr>
        <w:spacing w:after="0" w:line="240" w:lineRule="auto"/>
        <w:rPr>
          <w:rFonts w:ascii="Tahoma" w:hAnsi="Tahoma" w:cs="Tahoma"/>
        </w:rPr>
      </w:pPr>
    </w:p>
    <w:p w:rsidR="00A40FB5" w:rsidRDefault="00A40FB5" w:rsidP="00A40FB5">
      <w:pPr>
        <w:pStyle w:val="Heading4"/>
        <w:spacing w:before="0" w:after="0"/>
        <w:jc w:val="center"/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>П Р О Т О К О Л  №3</w:t>
      </w:r>
    </w:p>
    <w:p w:rsidR="00A40FB5" w:rsidRDefault="00A40FB5" w:rsidP="00A40F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0FB5" w:rsidRDefault="00A40FB5" w:rsidP="00A40FB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от дейността на комисия, назначена със Заповед №РД-11-152/31.05.2016 г. за разглеждане, оценка и класиране на подадените оферти в открита процедура за възлагане на обществена поръчка с предмет: „Доставка на нетна активна електрическа енергия от координатор на стандартна балансираща  група, с пълно администриране на информационния поток с  ЕСО и поемане на разходите за небаланси”, открита с Решение №ПО-06-01/01.04.2016 г. и публикувано обявление за поръчка – специални сектори (Директива 2004/17/ЕО) изх. №ПО-05-146/04.04.2016 г.</w:t>
      </w:r>
    </w:p>
    <w:p w:rsidR="00A40FB5" w:rsidRDefault="00A40FB5" w:rsidP="00A40FB5">
      <w:pPr>
        <w:spacing w:after="0" w:line="240" w:lineRule="auto"/>
        <w:ind w:firstLine="708"/>
        <w:jc w:val="both"/>
        <w:rPr>
          <w:rFonts w:ascii="Tahoma" w:hAnsi="Tahoma" w:cs="Tahoma"/>
        </w:rPr>
      </w:pPr>
    </w:p>
    <w:p w:rsidR="00A40FB5" w:rsidRDefault="00A40FB5" w:rsidP="00A40FB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Днес, 20.06.2016 г. 10:30 часа  в заседателната зала на административната сграда на “Водоснабдяване - Дунав” ЕООД гр. Разград, комисия в състав:</w:t>
      </w:r>
    </w:p>
    <w:p w:rsidR="00A40FB5" w:rsidRDefault="00A40FB5" w:rsidP="00A40FB5">
      <w:pPr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Председател: Доротея Георгиева -  юрисконсулт </w:t>
      </w:r>
    </w:p>
    <w:p w:rsidR="00A40FB5" w:rsidRDefault="00A40FB5" w:rsidP="00A40FB5">
      <w:pPr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и членове: </w:t>
      </w:r>
      <w:r>
        <w:rPr>
          <w:rFonts w:ascii="Tahoma" w:hAnsi="Tahoma" w:cs="Tahoma"/>
        </w:rPr>
        <w:tab/>
        <w:t>1. инж. Атанас  Енчев – главен енергетик (проф. компетентност)</w:t>
      </w:r>
    </w:p>
    <w:p w:rsidR="00A40FB5" w:rsidRDefault="00A40FB5" w:rsidP="00A40FB5">
      <w:pPr>
        <w:spacing w:after="0" w:line="240" w:lineRule="auto"/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>2. инж. Данаил Йорданов – ръководител ЕР Разград (проф. компетентност)</w:t>
      </w:r>
    </w:p>
    <w:p w:rsidR="00A40FB5" w:rsidRDefault="00A40FB5" w:rsidP="00A40FB5">
      <w:pPr>
        <w:spacing w:after="0" w:line="240" w:lineRule="auto"/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>3. Пенка Евтимова – зам. гл. счетоводител</w:t>
      </w:r>
    </w:p>
    <w:p w:rsidR="00A40FB5" w:rsidRDefault="00A40FB5" w:rsidP="00A40FB5">
      <w:pPr>
        <w:spacing w:after="0" w:line="240" w:lineRule="auto"/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>4. Даниела Димитрова  – зав. МТС и ОП</w:t>
      </w:r>
    </w:p>
    <w:p w:rsidR="00A40FB5" w:rsidRDefault="00A40FB5" w:rsidP="00A40FB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се събра със задача отваряне и оповестяване на ценовите оферти на допуснатите участници.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На заседанието на комисията не присъстваха представители на участниците, на СМО или други лица. 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Комисията пристъпи към отварянето и оповестяването на ценовите оферти: 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Предложения на  </w:t>
      </w:r>
      <w:r>
        <w:rPr>
          <w:rFonts w:ascii="Tahoma" w:hAnsi="Tahoma"/>
          <w:b/>
        </w:rPr>
        <w:t>„Енерго-про енергийни услуги” ЕООД гр.Варна</w:t>
      </w:r>
    </w:p>
    <w:p w:rsidR="00A40FB5" w:rsidRDefault="00A40FB5" w:rsidP="00A40FB5">
      <w:pPr>
        <w:spacing w:after="0" w:line="240" w:lineRule="auto"/>
        <w:ind w:firstLine="705"/>
        <w:jc w:val="both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1. Цена за един </w:t>
      </w:r>
      <w:r>
        <w:rPr>
          <w:rFonts w:ascii="Tahoma" w:hAnsi="Tahoma" w:cs="Tahoma"/>
        </w:rPr>
        <w:t>MWh нетна активна електрическа енергия -  62,19 (шестдесет и два лева и деветнадесет стотинки) без ДДС.</w:t>
      </w:r>
    </w:p>
    <w:p w:rsidR="00A40FB5" w:rsidRDefault="00A40FB5" w:rsidP="00A40FB5">
      <w:pPr>
        <w:spacing w:after="0" w:line="240" w:lineRule="auto"/>
        <w:ind w:firstLine="705"/>
        <w:jc w:val="both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2. Цена за «Задължения към обществото» в лева за </w:t>
      </w:r>
      <w:r>
        <w:rPr>
          <w:rFonts w:ascii="Tahoma" w:hAnsi="Tahoma" w:cs="Tahoma"/>
        </w:rPr>
        <w:t xml:space="preserve"> MWh – 36,83  (тридесет и шест лв и осемдесет и три стотинки)  без ДДС.</w:t>
      </w:r>
    </w:p>
    <w:p w:rsidR="00A40FB5" w:rsidRDefault="00A40FB5" w:rsidP="00A40FB5">
      <w:pPr>
        <w:spacing w:after="0" w:line="240" w:lineRule="auto"/>
        <w:ind w:left="705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3. Цена за акциз в лева за  </w:t>
      </w:r>
      <w:r>
        <w:rPr>
          <w:rFonts w:ascii="Tahoma" w:hAnsi="Tahoma" w:cs="Tahoma"/>
        </w:rPr>
        <w:t>MWh  -  2,00 (два)  лв без ДДС.</w:t>
      </w:r>
    </w:p>
    <w:p w:rsidR="00A40FB5" w:rsidRDefault="00A40FB5" w:rsidP="00A40FB5">
      <w:pPr>
        <w:spacing w:after="0" w:line="240" w:lineRule="auto"/>
        <w:ind w:firstLine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 Обща   стойност  на  поръчката  (доставка     на   18 000.00 MWh  електрическа енергия с включен акциз и „Задължение към обществото”)   - 1 818 360,00 (един милион осемстотин и осемнадесет хиляди триста и шестдесет) лв без ДДС.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Предложения на  </w:t>
      </w:r>
      <w:r>
        <w:rPr>
          <w:rFonts w:ascii="Tahoma" w:hAnsi="Tahoma"/>
          <w:b/>
        </w:rPr>
        <w:t>„Енерджи МТ” ЕАД гр.София</w:t>
      </w:r>
    </w:p>
    <w:p w:rsidR="00A40FB5" w:rsidRDefault="00A40FB5" w:rsidP="00A40FB5">
      <w:pPr>
        <w:spacing w:after="0" w:line="240" w:lineRule="auto"/>
        <w:ind w:firstLine="705"/>
        <w:jc w:val="both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1. Цена за един </w:t>
      </w:r>
      <w:r>
        <w:rPr>
          <w:rFonts w:ascii="Tahoma" w:hAnsi="Tahoma" w:cs="Tahoma"/>
        </w:rPr>
        <w:t>MWh нетна активна електрическа енергия -  63,80 (шестдесет и три лева и осемдесет стотинки) без ДДС.</w:t>
      </w:r>
    </w:p>
    <w:p w:rsidR="00A40FB5" w:rsidRDefault="00A40FB5" w:rsidP="00A40FB5">
      <w:pPr>
        <w:spacing w:after="0" w:line="240" w:lineRule="auto"/>
        <w:ind w:firstLine="705"/>
        <w:jc w:val="both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2. Цена за «Задължения към обществото» в лева за </w:t>
      </w:r>
      <w:r>
        <w:rPr>
          <w:rFonts w:ascii="Tahoma" w:hAnsi="Tahoma" w:cs="Tahoma"/>
        </w:rPr>
        <w:t xml:space="preserve"> MWh – 36,83  (тридесет и шест лв и осемдесет и три стотинки)  без ДДС.</w:t>
      </w:r>
    </w:p>
    <w:p w:rsidR="00A40FB5" w:rsidRDefault="00A40FB5" w:rsidP="00A40FB5">
      <w:pPr>
        <w:spacing w:after="0" w:line="240" w:lineRule="auto"/>
        <w:ind w:left="705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3. Цена за акциз в лева за  </w:t>
      </w:r>
      <w:r>
        <w:rPr>
          <w:rFonts w:ascii="Tahoma" w:hAnsi="Tahoma" w:cs="Tahoma"/>
        </w:rPr>
        <w:t>MWh  -  2,00 (два)  лв без ДДС.</w:t>
      </w:r>
    </w:p>
    <w:p w:rsidR="00A40FB5" w:rsidRDefault="00A40FB5" w:rsidP="00A40FB5">
      <w:pPr>
        <w:spacing w:after="0" w:line="240" w:lineRule="auto"/>
        <w:ind w:firstLine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 Обща   стойност  на поръчката (доставка   на   18 000.00 MWh   електрическа енергия с включен акциз и „Задължение към обществото”)   - 1 847 340,00 (един милион осемстотин четиридесет и седем хиляди триста  и четиридесет) лв без ДДС.</w:t>
      </w:r>
    </w:p>
    <w:p w:rsidR="00A40FB5" w:rsidRDefault="00A40FB5" w:rsidP="00A40FB5">
      <w:pPr>
        <w:spacing w:after="0" w:line="240" w:lineRule="auto"/>
        <w:ind w:left="720"/>
        <w:jc w:val="both"/>
        <w:rPr>
          <w:rFonts w:ascii="Tahoma" w:hAnsi="Tahoma" w:cs="Tahoma"/>
        </w:rPr>
      </w:pP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imes New Roman"/>
          <w:b/>
        </w:rPr>
      </w:pPr>
      <w:r>
        <w:rPr>
          <w:rFonts w:ascii="Tahoma" w:hAnsi="Tahoma" w:cs="Tahoma"/>
          <w:b/>
        </w:rPr>
        <w:t xml:space="preserve">Предложения на  </w:t>
      </w:r>
      <w:r>
        <w:rPr>
          <w:rFonts w:ascii="Tahoma" w:hAnsi="Tahoma"/>
          <w:b/>
        </w:rPr>
        <w:t>„Мост енерджи” АД гр. София</w:t>
      </w:r>
    </w:p>
    <w:p w:rsidR="00A40FB5" w:rsidRDefault="00A40FB5" w:rsidP="00A40FB5">
      <w:pPr>
        <w:spacing w:after="0" w:line="240" w:lineRule="auto"/>
        <w:ind w:firstLine="705"/>
        <w:jc w:val="both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1. Цена за един </w:t>
      </w:r>
      <w:r>
        <w:rPr>
          <w:rFonts w:ascii="Tahoma" w:hAnsi="Tahoma" w:cs="Tahoma"/>
        </w:rPr>
        <w:t>MWh нетна активна електрическа енергия -  65,00 (шестдесет и пет) лв без ДДС.</w:t>
      </w:r>
    </w:p>
    <w:p w:rsidR="00A40FB5" w:rsidRDefault="00A40FB5" w:rsidP="00A40FB5">
      <w:pPr>
        <w:spacing w:after="0" w:line="240" w:lineRule="auto"/>
        <w:ind w:firstLine="705"/>
        <w:jc w:val="both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2. Цена за «Задължения към обществото» в лева за </w:t>
      </w:r>
      <w:r>
        <w:rPr>
          <w:rFonts w:ascii="Tahoma" w:hAnsi="Tahoma" w:cs="Tahoma"/>
        </w:rPr>
        <w:t xml:space="preserve"> MWh – 36,83  (тридесет и шест лв и осемдесет и три стотинки)  без ДДС.</w:t>
      </w:r>
    </w:p>
    <w:p w:rsidR="00A40FB5" w:rsidRDefault="00A40FB5" w:rsidP="00A40FB5">
      <w:pPr>
        <w:spacing w:after="0" w:line="240" w:lineRule="auto"/>
        <w:ind w:left="705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3. Цена за акциз в лева за  </w:t>
      </w:r>
      <w:r>
        <w:rPr>
          <w:rFonts w:ascii="Tahoma" w:hAnsi="Tahoma" w:cs="Tahoma"/>
        </w:rPr>
        <w:t>MWh  -  2,00 (два)  лв без ДДС.</w:t>
      </w:r>
    </w:p>
    <w:p w:rsidR="00A40FB5" w:rsidRDefault="00A40FB5" w:rsidP="00A40FB5">
      <w:pPr>
        <w:spacing w:after="0" w:line="240" w:lineRule="auto"/>
        <w:ind w:firstLine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 Обща стойност на поръчката (доставка  на 18 000.00 MWh  електрическа енергия с включен акциз и „Задължение към обществото”)   - 1 869 002,00 (един милион осемстотин шестдесет и девет хиляди и два) лв без ДДС.</w:t>
      </w:r>
    </w:p>
    <w:p w:rsidR="00A40FB5" w:rsidRDefault="00A40FB5" w:rsidP="00A40FB5">
      <w:pPr>
        <w:spacing w:after="0" w:line="240" w:lineRule="auto"/>
        <w:ind w:left="720"/>
        <w:jc w:val="both"/>
        <w:rPr>
          <w:rFonts w:ascii="Tahoma" w:hAnsi="Tahoma" w:cs="Tahoma"/>
        </w:rPr>
      </w:pP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Предложения на  </w:t>
      </w:r>
      <w:r>
        <w:rPr>
          <w:rFonts w:ascii="Tahoma" w:hAnsi="Tahoma"/>
          <w:b/>
        </w:rPr>
        <w:t>„ЕВН Трейдинг Саут Ийст Юръп” ЕАД гр. София</w:t>
      </w:r>
    </w:p>
    <w:p w:rsidR="00A40FB5" w:rsidRDefault="00A40FB5" w:rsidP="00A40FB5">
      <w:pPr>
        <w:spacing w:after="0" w:line="240" w:lineRule="auto"/>
        <w:ind w:firstLine="705"/>
        <w:jc w:val="both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1. Цена за един </w:t>
      </w:r>
      <w:r>
        <w:rPr>
          <w:rFonts w:ascii="Tahoma" w:hAnsi="Tahoma" w:cs="Tahoma"/>
        </w:rPr>
        <w:t>MWh нетна активна електрическа енергия -  66,22 (шестдесет и шест лева и двадесет и две стотинки) лв без ДДС.</w:t>
      </w:r>
    </w:p>
    <w:p w:rsidR="00A40FB5" w:rsidRDefault="00A40FB5" w:rsidP="00A40FB5">
      <w:pPr>
        <w:spacing w:after="0" w:line="240" w:lineRule="auto"/>
        <w:ind w:firstLine="705"/>
        <w:jc w:val="both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2. Цена за «Задължения към обществото» в лева за </w:t>
      </w:r>
      <w:r>
        <w:rPr>
          <w:rFonts w:ascii="Tahoma" w:hAnsi="Tahoma" w:cs="Tahoma"/>
        </w:rPr>
        <w:t xml:space="preserve"> MWh – 36,83  (тридесет и шест лв и осемдесет и три стотинки)  без ДДС.</w:t>
      </w:r>
    </w:p>
    <w:p w:rsidR="00A40FB5" w:rsidRDefault="00A40FB5" w:rsidP="00A40FB5">
      <w:pPr>
        <w:spacing w:after="0" w:line="240" w:lineRule="auto"/>
        <w:ind w:left="705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lastRenderedPageBreak/>
        <w:t xml:space="preserve">3. Цена за акциз в лева за  </w:t>
      </w:r>
      <w:r>
        <w:rPr>
          <w:rFonts w:ascii="Tahoma" w:hAnsi="Tahoma" w:cs="Tahoma"/>
        </w:rPr>
        <w:t>MWh  -  2,00 (два)  лв без ДДС.</w:t>
      </w:r>
    </w:p>
    <w:p w:rsidR="00A40FB5" w:rsidRDefault="00A40FB5" w:rsidP="00A40FB5">
      <w:pPr>
        <w:spacing w:after="0" w:line="240" w:lineRule="auto"/>
        <w:ind w:firstLine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 Обща стойност на поръчката   (доставка  на  18 000.00 MWh електрическа енергия с включен акциз и „Задължение към обществото”)   - 1 890 900,00 (един милион осемстотин и деветдесет хиляди и деветстотин) лв без ДДС.</w:t>
      </w:r>
    </w:p>
    <w:p w:rsidR="00A40FB5" w:rsidRDefault="00A40FB5" w:rsidP="00A40FB5">
      <w:pPr>
        <w:spacing w:after="0" w:line="240" w:lineRule="auto"/>
        <w:ind w:left="720"/>
        <w:jc w:val="both"/>
        <w:rPr>
          <w:rFonts w:ascii="Tahoma" w:hAnsi="Tahoma" w:cs="Tahoma"/>
        </w:rPr>
      </w:pP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imes New Roman"/>
          <w:b/>
        </w:rPr>
      </w:pPr>
      <w:r>
        <w:rPr>
          <w:rFonts w:ascii="Tahoma" w:hAnsi="Tahoma" w:cs="Tahoma"/>
          <w:b/>
        </w:rPr>
        <w:t xml:space="preserve">Предложения на  </w:t>
      </w:r>
      <w:r>
        <w:rPr>
          <w:rFonts w:ascii="Tahoma" w:hAnsi="Tahoma"/>
          <w:b/>
        </w:rPr>
        <w:t>„ЧЕЗ Трейд България” ЕАД гр. София</w:t>
      </w:r>
    </w:p>
    <w:p w:rsidR="00A40FB5" w:rsidRDefault="00A40FB5" w:rsidP="00A40FB5">
      <w:pPr>
        <w:spacing w:after="0" w:line="240" w:lineRule="auto"/>
        <w:ind w:firstLine="705"/>
        <w:jc w:val="both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1. Цена за един </w:t>
      </w:r>
      <w:r>
        <w:rPr>
          <w:rFonts w:ascii="Tahoma" w:hAnsi="Tahoma" w:cs="Tahoma"/>
        </w:rPr>
        <w:t>MWh нетна активна електрическа енергия -  63,37 (шестдесет и три лева и тридесет и седем стотинки) лв без ДДС.</w:t>
      </w:r>
    </w:p>
    <w:p w:rsidR="00A40FB5" w:rsidRDefault="00A40FB5" w:rsidP="00A40FB5">
      <w:pPr>
        <w:spacing w:after="0" w:line="240" w:lineRule="auto"/>
        <w:ind w:firstLine="705"/>
        <w:jc w:val="both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2. Цена за «Задължения към обществото» в лева за </w:t>
      </w:r>
      <w:r>
        <w:rPr>
          <w:rFonts w:ascii="Tahoma" w:hAnsi="Tahoma" w:cs="Tahoma"/>
        </w:rPr>
        <w:t xml:space="preserve"> MWh – 36,83  (тридесет и шест лв и осемдесет и три стотинки)  без ДДС.</w:t>
      </w:r>
    </w:p>
    <w:p w:rsidR="00A40FB5" w:rsidRDefault="00A40FB5" w:rsidP="00A40FB5">
      <w:pPr>
        <w:spacing w:after="0" w:line="240" w:lineRule="auto"/>
        <w:ind w:left="705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3. Цена за акциз в лева за  </w:t>
      </w:r>
      <w:r>
        <w:rPr>
          <w:rFonts w:ascii="Tahoma" w:hAnsi="Tahoma" w:cs="Tahoma"/>
        </w:rPr>
        <w:t>MWh  -  2,00 (два)  лв без ДДС.</w:t>
      </w:r>
    </w:p>
    <w:p w:rsidR="00A40FB5" w:rsidRDefault="00A40FB5" w:rsidP="00A40FB5">
      <w:pPr>
        <w:spacing w:after="0" w:line="240" w:lineRule="auto"/>
        <w:ind w:firstLine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 Обща   стойност  на   поръчката   (доставка  на  18 000.00 MWh   електрическа енергия с включен акциз и „Задължение към обществото”)   - 1 839 600,00 (един милион осемстотин тридесет и девет хиляди и шестстотин) лв без ДДС.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imes New Roman"/>
          <w:b/>
        </w:rPr>
      </w:pPr>
      <w:r>
        <w:rPr>
          <w:rFonts w:ascii="Tahoma" w:hAnsi="Tahoma" w:cs="Tahoma"/>
          <w:b/>
        </w:rPr>
        <w:t xml:space="preserve">Предложения на  „Гранд  Енерджи Дистрибюшън” ЕООД  гр. София </w:t>
      </w:r>
    </w:p>
    <w:p w:rsidR="00A40FB5" w:rsidRDefault="00A40FB5" w:rsidP="00A40FB5">
      <w:pPr>
        <w:spacing w:after="0" w:line="240" w:lineRule="auto"/>
        <w:ind w:firstLine="705"/>
        <w:jc w:val="both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1. Цена за един </w:t>
      </w:r>
      <w:r>
        <w:rPr>
          <w:rFonts w:ascii="Tahoma" w:hAnsi="Tahoma" w:cs="Tahoma"/>
        </w:rPr>
        <w:t>MWh нетна активна електрическа енергия -  83,00 (осемдесет и три) лева без ДДС.</w:t>
      </w:r>
    </w:p>
    <w:p w:rsidR="00A40FB5" w:rsidRDefault="00A40FB5" w:rsidP="00A40FB5">
      <w:pPr>
        <w:spacing w:after="0" w:line="240" w:lineRule="auto"/>
        <w:ind w:firstLine="705"/>
        <w:jc w:val="both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2. Цена за «Задължения към обществото» в лева за </w:t>
      </w:r>
      <w:r>
        <w:rPr>
          <w:rFonts w:ascii="Tahoma" w:hAnsi="Tahoma" w:cs="Tahoma"/>
        </w:rPr>
        <w:t xml:space="preserve"> MWh – 36,83  (тридесет и шест лв и осемдесет и три стотинки)  без ДДС.</w:t>
      </w:r>
    </w:p>
    <w:p w:rsidR="00A40FB5" w:rsidRDefault="00A40FB5" w:rsidP="00A40FB5">
      <w:pPr>
        <w:spacing w:after="0" w:line="240" w:lineRule="auto"/>
        <w:ind w:left="705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3. Цена за акциз в лева за  </w:t>
      </w:r>
      <w:r>
        <w:rPr>
          <w:rFonts w:ascii="Tahoma" w:hAnsi="Tahoma" w:cs="Tahoma"/>
        </w:rPr>
        <w:t>MWh  -  2,00 (два)  лева без ДДС.</w:t>
      </w:r>
    </w:p>
    <w:p w:rsidR="00A40FB5" w:rsidRDefault="00A40FB5" w:rsidP="00A40FB5">
      <w:pPr>
        <w:spacing w:after="0" w:line="240" w:lineRule="auto"/>
        <w:ind w:firstLine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 Обща   стойност  на  поръчката  (доставка   на  18 000.00 MWh   електрическа енергия с включен акциз и „Задължение към обществото”)   - 2 192 940,00 (два милиона сто деветдесет  и две хиляди деветстотин и четиридесет) лв без ДДС.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imes New Roman"/>
          <w:b/>
        </w:rPr>
      </w:pPr>
      <w:r>
        <w:rPr>
          <w:rFonts w:ascii="Tahoma" w:hAnsi="Tahoma" w:cs="Tahoma"/>
          <w:b/>
        </w:rPr>
        <w:t xml:space="preserve">Предложения на  „Енергийна финансова група”  АД гр. София  </w:t>
      </w:r>
    </w:p>
    <w:p w:rsidR="00A40FB5" w:rsidRDefault="00A40FB5" w:rsidP="00A40FB5">
      <w:pPr>
        <w:spacing w:after="0" w:line="240" w:lineRule="auto"/>
        <w:ind w:firstLine="705"/>
        <w:jc w:val="both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1. Цена за един </w:t>
      </w:r>
      <w:r>
        <w:rPr>
          <w:rFonts w:ascii="Tahoma" w:hAnsi="Tahoma" w:cs="Tahoma"/>
        </w:rPr>
        <w:t>MWh нетна активна електрическа енергия -  67,85 (шестдесет и седем лева и осемдесет и пет стотинки)  без ДДС.</w:t>
      </w:r>
    </w:p>
    <w:p w:rsidR="00A40FB5" w:rsidRDefault="00A40FB5" w:rsidP="00A40FB5">
      <w:pPr>
        <w:spacing w:after="0" w:line="240" w:lineRule="auto"/>
        <w:ind w:firstLine="705"/>
        <w:jc w:val="both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2. Цена за «Задължения към обществото» в лева за </w:t>
      </w:r>
      <w:r>
        <w:rPr>
          <w:rFonts w:ascii="Tahoma" w:hAnsi="Tahoma" w:cs="Tahoma"/>
        </w:rPr>
        <w:t xml:space="preserve"> MWh – 36,83  (тридесет и шест лв и осемдесет и три стотинки)  без ДДС.</w:t>
      </w:r>
    </w:p>
    <w:p w:rsidR="00A40FB5" w:rsidRDefault="00A40FB5" w:rsidP="00A40FB5">
      <w:pPr>
        <w:spacing w:after="0" w:line="240" w:lineRule="auto"/>
        <w:ind w:left="705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3. Цена за акциз в лева за  </w:t>
      </w:r>
      <w:r>
        <w:rPr>
          <w:rFonts w:ascii="Tahoma" w:hAnsi="Tahoma" w:cs="Tahoma"/>
        </w:rPr>
        <w:t>MWh  -  2,00 (два)  лв без ДДС.</w:t>
      </w:r>
    </w:p>
    <w:p w:rsidR="00A40FB5" w:rsidRDefault="00A40FB5" w:rsidP="00A40FB5">
      <w:pPr>
        <w:spacing w:after="0" w:line="240" w:lineRule="auto"/>
        <w:ind w:firstLine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 Обща   стойност на поръчката  (доставка  на  18 000.00 MWh   електрическа енергия с включен акциз и „Задължение към обществото”)   - 1 920 240,00 (един милион деветстотин и двадесет хиляди двеста и четиридесет) лв без ДДС.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Комисията провери ценовите оферти за съответствие с изискванията на възложителя и аритметична вярност и установи следното: 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образеца на ценовата оферта в частта „Обща стойност на поръчката” е допусната техническа грешка – вместо 18000.00  MWh е посочено 18000.60 MWh. В обявлението и документацията за участие е посочено прогнозно количество 18000.00 MWh. При попълване на ценовото предложение всички участници, с изключение на Мост енерджи” АД в общата стойност на поръчката са посочили стойност, отговаряща на доставка   на 18 000.00 MWh  електрическа енергия с включен акциз и „Задължение към обществото”, каквото количество е посочено в таблицата за посочване на единични цени и обща стойност, на база на която се определя общата стойност на поръчката. 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 възложителя не е постъпило и искане за разяснение по документацията с цел коригиране на допуснатата неточност.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Въз основа на гореизложеното, при сбора на стойностите по отделните компоненти, формиращи общата стойност на поръчката, ценовото предложение на „Мост енерджи” АД следва да се приеме 1 848 940,00 с цел правилно определяне на предпоставки по чл.70, ал. 1 от ЗОП (отм.) и равнопоставеност при класиране на предложенията.  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Комисията пристъпи към проверка  за наличие на предпоставки по чл.70, ал. 1 от ЗОП (отм.). 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Процентът на отклонение  се изчислява по формулата [(У-Х)/У].100, където Х е стойността на ценовото предложение на конкретен участник, а У е средната стойност на останалите предложения.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Процент на отклонение на ценовото предложение на  </w:t>
      </w:r>
      <w:r>
        <w:rPr>
          <w:rFonts w:ascii="Tahoma" w:hAnsi="Tahoma"/>
        </w:rPr>
        <w:t>„Енерго-про енергийни услуги” ЕООД гр.Варна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[(1 923 326.66 - 1 818 360.00)/1 923 326.66].100 = 5,46 %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Процент на отклонение на ценовото предложение на  </w:t>
      </w:r>
      <w:r>
        <w:rPr>
          <w:rFonts w:ascii="Tahoma" w:hAnsi="Tahoma"/>
        </w:rPr>
        <w:t>„Енерджи МТ” ЕАД гр.София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[(1 918 496,66 -1 847 340.00)/1 918 496.66].100 = 3,7 %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imes New Roman"/>
        </w:rPr>
      </w:pPr>
      <w:r>
        <w:rPr>
          <w:rFonts w:ascii="Tahoma" w:hAnsi="Tahoma" w:cs="Tahoma"/>
        </w:rPr>
        <w:t xml:space="preserve">Процент на отклонение на ценовото предложение на  </w:t>
      </w:r>
      <w:r>
        <w:rPr>
          <w:rFonts w:ascii="Tahoma" w:hAnsi="Tahoma"/>
        </w:rPr>
        <w:t>„Мост енерджи” АД гр. София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[(1 918 230.00 – 1 848 940.00)/1 918 230.00].100 =3,61 %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Процент на отклонение на ценовото предложение на  </w:t>
      </w:r>
      <w:r>
        <w:rPr>
          <w:rFonts w:ascii="Tahoma" w:hAnsi="Tahoma"/>
        </w:rPr>
        <w:t>„ЕВН Трейдинг Саут Ийст Юръп” ЕАД гр. София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[(1 911 236.66 – 1 890 900.00)/ 1 911 236.66].100 = 1,06 %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imes New Roman"/>
        </w:rPr>
      </w:pPr>
      <w:r>
        <w:rPr>
          <w:rFonts w:ascii="Tahoma" w:hAnsi="Tahoma" w:cs="Tahoma"/>
        </w:rPr>
        <w:t xml:space="preserve">Процент на отклонение на ценовото предложение на  </w:t>
      </w:r>
      <w:r>
        <w:rPr>
          <w:rFonts w:ascii="Tahoma" w:hAnsi="Tahoma"/>
        </w:rPr>
        <w:t>„ЧЕЗ Трейд България” ЕАД гр. София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[(1 919 786.66 – 1 839 600.00)/1 919 786.66].100 = 4,18 %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imes New Roman"/>
        </w:rPr>
      </w:pPr>
      <w:r>
        <w:rPr>
          <w:rFonts w:ascii="Tahoma" w:hAnsi="Tahoma" w:cs="Tahoma"/>
        </w:rPr>
        <w:t xml:space="preserve">Процент на отклонение на ценовото предложение на  „Гранд  Енерджи Дистрибюшън” ЕООД  гр. София 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[(1 860 896.66 – 2 192 940.00)/1 860 896.66].100 = -17,8 %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imes New Roman"/>
        </w:rPr>
      </w:pPr>
      <w:r>
        <w:rPr>
          <w:rFonts w:ascii="Tahoma" w:hAnsi="Tahoma" w:cs="Tahoma"/>
        </w:rPr>
        <w:t xml:space="preserve">Процент на отклонение на ценовото предложение на  „Енергийна финансова група”  АД гр. София  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[(1 906 346.66 – 1 920 240.00)/1 906 346.66].100 = - 0,7 %</w:t>
      </w:r>
    </w:p>
    <w:p w:rsidR="00A40FB5" w:rsidRDefault="00A40FB5" w:rsidP="00A40FB5">
      <w:pPr>
        <w:pStyle w:val="BodyText2"/>
        <w:spacing w:after="0" w:line="240" w:lineRule="auto"/>
        <w:ind w:firstLine="709"/>
        <w:jc w:val="both"/>
        <w:rPr>
          <w:rFonts w:ascii="Tahoma" w:hAnsi="Tahoma"/>
          <w:sz w:val="22"/>
          <w:lang w:val="bg-BG"/>
        </w:rPr>
      </w:pPr>
      <w:r>
        <w:rPr>
          <w:rFonts w:ascii="Tahoma" w:hAnsi="Tahoma"/>
          <w:sz w:val="22"/>
          <w:lang w:val="bg-BG"/>
        </w:rPr>
        <w:t>Въз основа на получените резултати липсват предпоставки по чл.70, ал.1 от ЗОП (отм.).</w:t>
      </w:r>
    </w:p>
    <w:p w:rsidR="00A40FB5" w:rsidRDefault="00A40FB5" w:rsidP="00A40FB5">
      <w:pPr>
        <w:pStyle w:val="BodyText2"/>
        <w:spacing w:after="0" w:line="240" w:lineRule="auto"/>
        <w:ind w:firstLine="709"/>
        <w:jc w:val="both"/>
        <w:rPr>
          <w:rFonts w:ascii="Tahoma" w:hAnsi="Tahoma"/>
          <w:b/>
          <w:sz w:val="22"/>
          <w:lang w:val="bg-BG"/>
        </w:rPr>
      </w:pPr>
    </w:p>
    <w:p w:rsidR="00A40FB5" w:rsidRDefault="00A40FB5" w:rsidP="00A40FB5">
      <w:pPr>
        <w:pStyle w:val="BodyText2"/>
        <w:spacing w:after="0" w:line="240" w:lineRule="auto"/>
        <w:ind w:firstLine="709"/>
        <w:jc w:val="both"/>
        <w:rPr>
          <w:rFonts w:ascii="Tahoma" w:hAnsi="Tahoma"/>
          <w:b/>
          <w:sz w:val="22"/>
          <w:lang w:val="bg-BG"/>
        </w:rPr>
      </w:pPr>
      <w:r>
        <w:rPr>
          <w:rFonts w:ascii="Tahoma" w:hAnsi="Tahoma"/>
          <w:b/>
          <w:sz w:val="22"/>
          <w:lang w:val="bg-BG"/>
        </w:rPr>
        <w:t>Оценяване и класиране:</w:t>
      </w:r>
    </w:p>
    <w:p w:rsidR="00A40FB5" w:rsidRDefault="00A40FB5" w:rsidP="00A40FB5">
      <w:pPr>
        <w:pStyle w:val="BodyTextIndent3"/>
        <w:spacing w:after="0"/>
        <w:ind w:left="0" w:firstLine="709"/>
        <w:jc w:val="both"/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 xml:space="preserve">Въз основа на методиката за оценка на офертите </w:t>
      </w:r>
      <w:r>
        <w:rPr>
          <w:rFonts w:ascii="Tahoma" w:hAnsi="Tahoma" w:cs="Tahoma"/>
          <w:b/>
          <w:sz w:val="22"/>
          <w:szCs w:val="22"/>
          <w:lang w:val="bg-BG"/>
        </w:rPr>
        <w:t>„Най-ниска цена”</w:t>
      </w:r>
      <w:r>
        <w:rPr>
          <w:rFonts w:ascii="Tahoma" w:hAnsi="Tahoma" w:cs="Tahoma"/>
          <w:sz w:val="22"/>
          <w:szCs w:val="22"/>
          <w:lang w:val="bg-BG"/>
        </w:rPr>
        <w:t>, комисията  единодушно определи  следното класиране: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/>
          <w:b/>
        </w:rPr>
        <w:t xml:space="preserve">1-во място:  „Енерго-про енергийни услуги” ЕООД гр. Варна - </w:t>
      </w:r>
      <w:r>
        <w:rPr>
          <w:rFonts w:ascii="Tahoma" w:hAnsi="Tahoma" w:cs="Tahoma"/>
          <w:b/>
        </w:rPr>
        <w:t>1 818 360,00 лв без ДДС.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imes New Roman"/>
          <w:b/>
        </w:rPr>
      </w:pPr>
      <w:r>
        <w:rPr>
          <w:rFonts w:ascii="Tahoma" w:hAnsi="Tahoma"/>
          <w:b/>
        </w:rPr>
        <w:t>2-ро място: „ЧЕЗ Трейд България” ЕАД гр. София</w:t>
      </w:r>
      <w:r>
        <w:rPr>
          <w:rFonts w:ascii="Tahoma" w:hAnsi="Tahoma" w:cs="Tahoma"/>
          <w:b/>
        </w:rPr>
        <w:t xml:space="preserve">  - 1 839 600 ,00 лв без ДДС</w:t>
      </w:r>
      <w:r>
        <w:rPr>
          <w:rFonts w:ascii="Tahoma" w:hAnsi="Tahoma"/>
          <w:b/>
        </w:rPr>
        <w:t xml:space="preserve"> 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/>
          <w:b/>
        </w:rPr>
        <w:t xml:space="preserve">3-то място: „Енерджи МТ” ЕАД гр.София - </w:t>
      </w:r>
      <w:r>
        <w:rPr>
          <w:rFonts w:ascii="Tahoma" w:hAnsi="Tahoma" w:cs="Tahoma"/>
          <w:b/>
        </w:rPr>
        <w:t>1 847 340,00 лв без ДДС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/>
          <w:b/>
        </w:rPr>
        <w:t xml:space="preserve">4-то място: „Мост енерджи” АД гр. София - </w:t>
      </w:r>
      <w:r>
        <w:rPr>
          <w:rFonts w:ascii="Tahoma" w:hAnsi="Tahoma" w:cs="Tahoma"/>
          <w:b/>
        </w:rPr>
        <w:t>1 848 940,00 лв без ДДС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5-то място: </w:t>
      </w:r>
      <w:r>
        <w:rPr>
          <w:rFonts w:ascii="Tahoma" w:hAnsi="Tahoma"/>
          <w:b/>
        </w:rPr>
        <w:t xml:space="preserve">„ЕВН Трейдинг Саут Ийст Юръп” ЕАД гр. София - </w:t>
      </w:r>
      <w:r>
        <w:rPr>
          <w:rFonts w:ascii="Tahoma" w:hAnsi="Tahoma" w:cs="Tahoma"/>
          <w:b/>
        </w:rPr>
        <w:t>1 890 900,00 лв без ДДС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6-то място: „Енергийна финансова група” АД гр. София  </w:t>
      </w:r>
      <w:r>
        <w:rPr>
          <w:rFonts w:ascii="Tahoma" w:hAnsi="Tahoma"/>
          <w:b/>
        </w:rPr>
        <w:t xml:space="preserve">- </w:t>
      </w:r>
      <w:r>
        <w:rPr>
          <w:rFonts w:ascii="Tahoma" w:hAnsi="Tahoma" w:cs="Tahoma"/>
          <w:b/>
        </w:rPr>
        <w:t>1 920 240,00 лв без ДДС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7-мо място: „Гранд  Енерджи Дистрибюшън” ЕООД  гр. София </w:t>
      </w:r>
      <w:r>
        <w:rPr>
          <w:rFonts w:ascii="Tahoma" w:hAnsi="Tahoma"/>
          <w:b/>
        </w:rPr>
        <w:t>- 2</w:t>
      </w:r>
      <w:r>
        <w:rPr>
          <w:rFonts w:ascii="Tahoma" w:hAnsi="Tahoma" w:cs="Tahoma"/>
          <w:b/>
        </w:rPr>
        <w:t> 192 940,00 лв без ДДС</w:t>
      </w: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ahoma"/>
          <w:b/>
        </w:rPr>
      </w:pPr>
    </w:p>
    <w:p w:rsidR="00A40FB5" w:rsidRDefault="00A40FB5" w:rsidP="00A40FB5">
      <w:pPr>
        <w:spacing w:after="0" w:line="240" w:lineRule="auto"/>
        <w:ind w:firstLine="720"/>
        <w:jc w:val="both"/>
        <w:rPr>
          <w:rFonts w:ascii="Tahoma" w:hAnsi="Tahoma" w:cs="Times New Roman"/>
          <w:szCs w:val="20"/>
        </w:rPr>
      </w:pPr>
      <w:r>
        <w:rPr>
          <w:rFonts w:ascii="Tahoma" w:hAnsi="Tahoma"/>
        </w:rPr>
        <w:t>Настоящият протокол, съставен на 21.06.2016 г., протоколи №1 и №2  и цялата документация в процедурата се предават на Възложителя за вземане на решение  по чл.73, ал.1  от ЗОП (отм.).</w:t>
      </w:r>
    </w:p>
    <w:p w:rsidR="00A40FB5" w:rsidRDefault="00A40FB5" w:rsidP="00A40FB5">
      <w:pPr>
        <w:spacing w:after="0" w:line="240" w:lineRule="auto"/>
        <w:rPr>
          <w:rFonts w:ascii="Tahoma" w:hAnsi="Tahoma" w:cs="Tahoma"/>
        </w:rPr>
      </w:pPr>
    </w:p>
    <w:p w:rsidR="00A40FB5" w:rsidRDefault="00A40FB5" w:rsidP="00A40FB5">
      <w:pPr>
        <w:spacing w:after="0" w:line="240" w:lineRule="auto"/>
        <w:rPr>
          <w:rFonts w:ascii="Tahoma" w:hAnsi="Tahoma" w:cs="Tahoma"/>
        </w:rPr>
      </w:pPr>
    </w:p>
    <w:p w:rsidR="00A40FB5" w:rsidRPr="00AF04A2" w:rsidRDefault="00A40FB5" w:rsidP="00A40FB5">
      <w:pPr>
        <w:spacing w:after="0" w:line="240" w:lineRule="auto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 xml:space="preserve">Председател: </w:t>
      </w:r>
      <w:r w:rsidRPr="00AF04A2">
        <w:rPr>
          <w:rFonts w:ascii="Tahoma" w:hAnsi="Tahoma" w:cs="Tahoma"/>
          <w:color w:val="FF0000"/>
        </w:rPr>
        <w:t>заличено на основание чл.2 от ЗЗЛД</w:t>
      </w:r>
    </w:p>
    <w:p w:rsidR="00A40FB5" w:rsidRDefault="00A40FB5" w:rsidP="00A40FB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ab/>
        <w:t xml:space="preserve">        /Д. Георгиева/ </w:t>
      </w:r>
    </w:p>
    <w:p w:rsidR="00A40FB5" w:rsidRDefault="00A40FB5" w:rsidP="00A40FB5">
      <w:pPr>
        <w:spacing w:after="0" w:line="240" w:lineRule="auto"/>
        <w:rPr>
          <w:rFonts w:ascii="Tahoma" w:hAnsi="Tahoma" w:cs="Tahoma"/>
        </w:rPr>
      </w:pPr>
    </w:p>
    <w:p w:rsidR="00A40FB5" w:rsidRDefault="00A40FB5" w:rsidP="00A40FB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Членове: 1</w:t>
      </w:r>
      <w:r w:rsidRPr="00AF04A2">
        <w:rPr>
          <w:rFonts w:ascii="Tahoma" w:hAnsi="Tahoma" w:cs="Tahoma"/>
          <w:color w:val="FF0000"/>
        </w:rPr>
        <w:t xml:space="preserve"> заличено на основание чл.2 от ЗЗЛД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    2.</w:t>
      </w:r>
      <w:r w:rsidRPr="00AF04A2">
        <w:rPr>
          <w:rFonts w:ascii="Tahoma" w:hAnsi="Tahoma" w:cs="Tahoma"/>
          <w:color w:val="FF0000"/>
        </w:rPr>
        <w:t xml:space="preserve"> заличено на основание чл.2 от ЗЗЛД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    </w:t>
      </w:r>
    </w:p>
    <w:p w:rsidR="00A40FB5" w:rsidRDefault="00A40FB5" w:rsidP="00A40FB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     /инж. Ат. Енчев/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 /инж. Д. Йорданов/</w:t>
      </w:r>
    </w:p>
    <w:p w:rsidR="00A40FB5" w:rsidRDefault="00A40FB5" w:rsidP="00A40FB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A40FB5" w:rsidRDefault="00A40FB5" w:rsidP="00A40FB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3.</w:t>
      </w:r>
      <w:r w:rsidRPr="00AF04A2">
        <w:rPr>
          <w:rFonts w:ascii="Tahoma" w:hAnsi="Tahoma" w:cs="Tahoma"/>
          <w:color w:val="FF0000"/>
        </w:rPr>
        <w:t xml:space="preserve"> заличено на основание чл.2 от ЗЗЛД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  4.</w:t>
      </w:r>
      <w:r w:rsidRPr="00AF04A2">
        <w:rPr>
          <w:rFonts w:ascii="Tahoma" w:hAnsi="Tahoma" w:cs="Tahoma"/>
          <w:color w:val="FF0000"/>
        </w:rPr>
        <w:t xml:space="preserve"> заличено на основание чл.2 от ЗЗЛД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    </w:t>
      </w:r>
    </w:p>
    <w:p w:rsidR="00A40FB5" w:rsidRDefault="00A40FB5" w:rsidP="00A40FB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/ П. Евтимова/    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/Д.Димитрова/</w:t>
      </w:r>
    </w:p>
    <w:p w:rsidR="00A40FB5" w:rsidRDefault="00A40FB5" w:rsidP="00A40F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A40FB5" w:rsidRDefault="00A40FB5" w:rsidP="00A40FB5">
      <w:pPr>
        <w:pStyle w:val="Title"/>
        <w:rPr>
          <w:rFonts w:ascii="Tahoma" w:hAnsi="Tahoma" w:cs="Tahoma"/>
          <w:b/>
          <w:sz w:val="20"/>
        </w:rPr>
      </w:pPr>
    </w:p>
    <w:p w:rsidR="00A40FB5" w:rsidRDefault="00A40FB5" w:rsidP="00A40FB5">
      <w:pPr>
        <w:spacing w:after="0" w:line="240" w:lineRule="auto"/>
        <w:rPr>
          <w:rFonts w:ascii="Tahoma" w:hAnsi="Tahoma" w:cs="Times New Roman"/>
        </w:rPr>
      </w:pPr>
    </w:p>
    <w:p w:rsidR="00A40FB5" w:rsidRDefault="00A40FB5" w:rsidP="00A40FB5">
      <w:pPr>
        <w:tabs>
          <w:tab w:val="left" w:pos="1605"/>
        </w:tabs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>Дата на получаване на протоколите и документацията: 21.06.2016 г</w:t>
      </w:r>
    </w:p>
    <w:p w:rsidR="00A40FB5" w:rsidRDefault="00A40FB5" w:rsidP="00A40FB5">
      <w:pPr>
        <w:spacing w:after="0" w:line="240" w:lineRule="auto"/>
        <w:rPr>
          <w:rFonts w:ascii="Tahoma" w:hAnsi="Tahoma"/>
        </w:rPr>
      </w:pPr>
    </w:p>
    <w:p w:rsidR="00A40FB5" w:rsidRDefault="00A40FB5" w:rsidP="00A40FB5">
      <w:pPr>
        <w:spacing w:after="0" w:line="240" w:lineRule="auto"/>
        <w:rPr>
          <w:rFonts w:ascii="Tahoma" w:hAnsi="Tahoma"/>
        </w:rPr>
      </w:pPr>
    </w:p>
    <w:p w:rsidR="00A40FB5" w:rsidRDefault="00A40FB5" w:rsidP="00A40FB5">
      <w:pPr>
        <w:spacing w:after="0" w:line="240" w:lineRule="auto"/>
        <w:rPr>
          <w:rFonts w:ascii="Tahoma" w:hAnsi="Tahoma" w:cs="Tahoma"/>
          <w:color w:val="FF0000"/>
        </w:rPr>
      </w:pPr>
      <w:r>
        <w:rPr>
          <w:rFonts w:ascii="Tahoma" w:hAnsi="Tahoma"/>
        </w:rPr>
        <w:t>ВЪЗЛОЖИТЕЛ:</w:t>
      </w:r>
      <w:r w:rsidRPr="00A40FB5">
        <w:rPr>
          <w:rFonts w:ascii="Tahoma" w:hAnsi="Tahoma" w:cs="Tahoma"/>
          <w:color w:val="FF0000"/>
        </w:rPr>
        <w:t xml:space="preserve"> </w:t>
      </w:r>
      <w:r w:rsidRPr="00AF04A2">
        <w:rPr>
          <w:rFonts w:ascii="Tahoma" w:hAnsi="Tahoma" w:cs="Tahoma"/>
          <w:color w:val="FF0000"/>
        </w:rPr>
        <w:t>заличено на основание чл.2 от ЗЗЛД</w:t>
      </w:r>
    </w:p>
    <w:p w:rsidR="00A40FB5" w:rsidRDefault="00A40FB5" w:rsidP="00A40FB5">
      <w:pPr>
        <w:spacing w:after="0" w:line="240" w:lineRule="auto"/>
        <w:ind w:left="720" w:firstLine="720"/>
        <w:rPr>
          <w:rFonts w:ascii="Tahoma" w:hAnsi="Tahoma"/>
        </w:rPr>
      </w:pPr>
      <w:r>
        <w:rPr>
          <w:rFonts w:ascii="Tahoma" w:hAnsi="Tahoma"/>
        </w:rPr>
        <w:t>/инж. Ст. Иванов/</w:t>
      </w:r>
      <w:r>
        <w:rPr>
          <w:rFonts w:ascii="Tahoma" w:hAnsi="Tahoma"/>
        </w:rPr>
        <w:tab/>
      </w:r>
    </w:p>
    <w:sectPr w:rsidR="00A40FB5" w:rsidSect="00AF04A2">
      <w:pgSz w:w="11906" w:h="16838"/>
      <w:pgMar w:top="238" w:right="737" w:bottom="249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6C50"/>
    <w:multiLevelType w:val="hybridMultilevel"/>
    <w:tmpl w:val="3B00F3AC"/>
    <w:lvl w:ilvl="0" w:tplc="A69C451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D1D8C"/>
    <w:multiLevelType w:val="multilevel"/>
    <w:tmpl w:val="90B86E70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3A6B545B"/>
    <w:multiLevelType w:val="hybridMultilevel"/>
    <w:tmpl w:val="C4A8DC34"/>
    <w:lvl w:ilvl="0" w:tplc="E312CE16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073582"/>
    <w:multiLevelType w:val="hybridMultilevel"/>
    <w:tmpl w:val="11763B54"/>
    <w:lvl w:ilvl="0" w:tplc="722A3F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814366"/>
    <w:multiLevelType w:val="hybridMultilevel"/>
    <w:tmpl w:val="11D68206"/>
    <w:lvl w:ilvl="0" w:tplc="38020DF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B56F64"/>
    <w:multiLevelType w:val="hybridMultilevel"/>
    <w:tmpl w:val="E7042642"/>
    <w:lvl w:ilvl="0" w:tplc="E640D94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B77011"/>
    <w:multiLevelType w:val="hybridMultilevel"/>
    <w:tmpl w:val="74205F50"/>
    <w:lvl w:ilvl="0" w:tplc="E312CE16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65C07"/>
    <w:rsid w:val="001812DD"/>
    <w:rsid w:val="00307043"/>
    <w:rsid w:val="0031651C"/>
    <w:rsid w:val="0036707C"/>
    <w:rsid w:val="004759FD"/>
    <w:rsid w:val="004F08E9"/>
    <w:rsid w:val="00A40FB5"/>
    <w:rsid w:val="00AF04A2"/>
    <w:rsid w:val="00C6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E9"/>
  </w:style>
  <w:style w:type="paragraph" w:styleId="Heading1">
    <w:name w:val="heading 1"/>
    <w:basedOn w:val="Normal"/>
    <w:next w:val="Normal"/>
    <w:link w:val="Heading1Char"/>
    <w:uiPriority w:val="9"/>
    <w:qFormat/>
    <w:rsid w:val="00A40F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65C0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5C0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65C07"/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C65C0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Hyperlink">
    <w:name w:val="Hyperlink"/>
    <w:basedOn w:val="DefaultParagraphFont"/>
    <w:semiHidden/>
    <w:unhideWhenUsed/>
    <w:rsid w:val="00C65C07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C65C07"/>
    <w:pPr>
      <w:spacing w:after="0" w:line="240" w:lineRule="auto"/>
      <w:ind w:left="720" w:firstLine="72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5C07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307043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07043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0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A40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0FB5"/>
  </w:style>
  <w:style w:type="paragraph" w:styleId="BodyText2">
    <w:name w:val="Body Text 2"/>
    <w:basedOn w:val="Normal"/>
    <w:link w:val="BodyText2Char"/>
    <w:semiHidden/>
    <w:unhideWhenUsed/>
    <w:rsid w:val="00A40FB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40FB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A40FB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40FB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A40FB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40FB5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676962&amp;newver=2" TargetMode="External"/><Relationship Id="rId5" Type="http://schemas.openxmlformats.org/officeDocument/2006/relationships/hyperlink" Target="http://www.aop.bg/case2.php?mode=show_doc&amp;doc_id=652524&amp;newver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5485</Words>
  <Characters>31270</Characters>
  <Application>Microsoft Office Word</Application>
  <DocSecurity>0</DocSecurity>
  <Lines>260</Lines>
  <Paragraphs>73</Paragraphs>
  <ScaleCrop>false</ScaleCrop>
  <Company/>
  <LinksUpToDate>false</LinksUpToDate>
  <CharactersWithSpaces>36682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d.iordanova</dc:creator>
  <cp:keywords/>
  <dc:description/>
  <cp:lastModifiedBy>d.iordanova</cp:lastModifiedBy>
  <cp:revision>6</cp:revision>
  <dcterms:created xsi:type="dcterms:W3CDTF">2016-06-14T05:22:00Z</dcterms:created>
  <dcterms:modified xsi:type="dcterms:W3CDTF">2016-06-21T11:43:00Z</dcterms:modified>
</cp:coreProperties>
</file>